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F7E42" w14:textId="5093F233" w:rsidR="00D21D9D" w:rsidRPr="00C3141E" w:rsidRDefault="00D21D9D" w:rsidP="00D21D9D">
      <w:pPr>
        <w:pStyle w:val="3GPPHeader"/>
        <w:spacing w:after="60"/>
        <w:rPr>
          <w:sz w:val="32"/>
          <w:szCs w:val="32"/>
          <w:highlight w:val="yellow"/>
          <w:lang w:val="de-DE"/>
        </w:rPr>
      </w:pPr>
      <w:r w:rsidRPr="00C3141E">
        <w:rPr>
          <w:lang w:val="de-DE"/>
        </w:rPr>
        <w:t>3GPP TSG-RAN WG2 #127</w:t>
      </w:r>
      <w:r w:rsidR="00BA3D50" w:rsidRPr="00C3141E">
        <w:rPr>
          <w:lang w:val="de-DE"/>
        </w:rPr>
        <w:t>bis</w:t>
      </w:r>
      <w:r w:rsidRPr="00C3141E">
        <w:rPr>
          <w:lang w:val="de-DE"/>
        </w:rPr>
        <w:tab/>
      </w:r>
      <w:r w:rsidRPr="00C3141E">
        <w:rPr>
          <w:sz w:val="32"/>
          <w:szCs w:val="32"/>
          <w:lang w:val="de-DE"/>
        </w:rPr>
        <w:t xml:space="preserve">Tdoc </w:t>
      </w:r>
      <w:r w:rsidR="00A40151" w:rsidRPr="00C3141E">
        <w:rPr>
          <w:sz w:val="32"/>
          <w:szCs w:val="32"/>
          <w:lang w:val="de-DE"/>
        </w:rPr>
        <w:t>R2-2408385</w:t>
      </w:r>
    </w:p>
    <w:p w14:paraId="1DEB8E3C" w14:textId="57CBD110" w:rsidR="00D21D9D" w:rsidRDefault="00BA3D50" w:rsidP="00D21D9D">
      <w:pPr>
        <w:pStyle w:val="3GPPHeader"/>
        <w:rPr>
          <w:sz w:val="22"/>
          <w:szCs w:val="22"/>
        </w:rPr>
      </w:pPr>
      <w:r>
        <w:t>Hefei, China</w:t>
      </w:r>
      <w:r w:rsidR="00D21D9D" w:rsidRPr="002A11B0">
        <w:t>,</w:t>
      </w:r>
      <w:r>
        <w:t xml:space="preserve"> 14</w:t>
      </w:r>
      <w:r w:rsidRPr="00BA3D50">
        <w:rPr>
          <w:vertAlign w:val="superscript"/>
        </w:rPr>
        <w:t>th</w:t>
      </w:r>
      <w:r>
        <w:t>-18</w:t>
      </w:r>
      <w:r w:rsidRPr="00BA3D50">
        <w:rPr>
          <w:vertAlign w:val="superscript"/>
        </w:rPr>
        <w:t>th</w:t>
      </w:r>
      <w:r>
        <w:t xml:space="preserve"> October</w:t>
      </w:r>
      <w:r w:rsidR="00D21D9D" w:rsidRPr="002A11B0">
        <w:t xml:space="preserve"> 2024</w:t>
      </w:r>
    </w:p>
    <w:p w14:paraId="267378A2" w14:textId="7E602F23" w:rsidR="00E90E49" w:rsidRPr="00FE6E0B" w:rsidRDefault="00E90E49" w:rsidP="00311702">
      <w:pPr>
        <w:pStyle w:val="3GPPHeader"/>
        <w:rPr>
          <w:sz w:val="22"/>
          <w:szCs w:val="22"/>
          <w:lang w:val="en-US"/>
        </w:rPr>
      </w:pPr>
      <w:r w:rsidRPr="00FE6E0B">
        <w:rPr>
          <w:sz w:val="22"/>
          <w:szCs w:val="22"/>
          <w:lang w:val="en-US"/>
        </w:rPr>
        <w:t>Agenda Item:</w:t>
      </w:r>
      <w:r w:rsidRPr="00FE6E0B">
        <w:rPr>
          <w:sz w:val="22"/>
          <w:szCs w:val="22"/>
          <w:lang w:val="en-US"/>
        </w:rPr>
        <w:tab/>
      </w:r>
      <w:r w:rsidR="009633DF" w:rsidRPr="00781208">
        <w:rPr>
          <w:sz w:val="22"/>
          <w:szCs w:val="22"/>
          <w:lang w:val="en-US"/>
        </w:rPr>
        <w:t>8.5.2</w:t>
      </w:r>
    </w:p>
    <w:p w14:paraId="36E7B6AB" w14:textId="77777777" w:rsidR="00E90E49" w:rsidRPr="00FF4D3B" w:rsidRDefault="003D3C45" w:rsidP="00F64C2B">
      <w:pPr>
        <w:pStyle w:val="3GPPHeader"/>
        <w:rPr>
          <w:sz w:val="22"/>
          <w:szCs w:val="22"/>
        </w:rPr>
      </w:pPr>
      <w:r w:rsidRPr="00FF4D3B">
        <w:rPr>
          <w:sz w:val="22"/>
          <w:szCs w:val="22"/>
        </w:rPr>
        <w:t>Source:</w:t>
      </w:r>
      <w:r w:rsidR="00E90E49" w:rsidRPr="00FF4D3B">
        <w:rPr>
          <w:sz w:val="22"/>
          <w:szCs w:val="22"/>
        </w:rPr>
        <w:tab/>
      </w:r>
      <w:r w:rsidR="00F64C2B" w:rsidRPr="00FF4D3B">
        <w:rPr>
          <w:sz w:val="22"/>
          <w:szCs w:val="22"/>
        </w:rPr>
        <w:t>Ericsson</w:t>
      </w:r>
    </w:p>
    <w:p w14:paraId="72579376" w14:textId="76C96592" w:rsidR="00E90E49" w:rsidRPr="00FF4D3B" w:rsidRDefault="003D3C45" w:rsidP="00311702">
      <w:pPr>
        <w:pStyle w:val="3GPPHeader"/>
        <w:rPr>
          <w:sz w:val="22"/>
          <w:szCs w:val="22"/>
        </w:rPr>
      </w:pPr>
      <w:r w:rsidRPr="00FF4D3B">
        <w:rPr>
          <w:sz w:val="22"/>
          <w:szCs w:val="22"/>
        </w:rPr>
        <w:t>Title:</w:t>
      </w:r>
      <w:r w:rsidR="00E90E49" w:rsidRPr="00FF4D3B">
        <w:rPr>
          <w:sz w:val="22"/>
          <w:szCs w:val="22"/>
        </w:rPr>
        <w:tab/>
      </w:r>
      <w:r w:rsidR="00991AE2" w:rsidRPr="00FF4D3B">
        <w:rPr>
          <w:sz w:val="22"/>
          <w:szCs w:val="22"/>
        </w:rPr>
        <w:t xml:space="preserve">Discussion on </w:t>
      </w:r>
      <w:r w:rsidR="008D30F2">
        <w:rPr>
          <w:sz w:val="22"/>
          <w:szCs w:val="22"/>
        </w:rPr>
        <w:t>o</w:t>
      </w:r>
      <w:r w:rsidR="00DE3D77">
        <w:rPr>
          <w:sz w:val="22"/>
          <w:szCs w:val="22"/>
        </w:rPr>
        <w:t>n-demand SSB for NES</w:t>
      </w:r>
    </w:p>
    <w:p w14:paraId="24C111CD" w14:textId="77777777" w:rsidR="00E90E49" w:rsidRPr="00FF4D3B" w:rsidRDefault="00E90E49" w:rsidP="00D546FF">
      <w:pPr>
        <w:pStyle w:val="3GPPHeader"/>
        <w:rPr>
          <w:sz w:val="22"/>
          <w:szCs w:val="22"/>
        </w:rPr>
      </w:pPr>
      <w:r w:rsidRPr="00FF4D3B">
        <w:rPr>
          <w:sz w:val="22"/>
          <w:szCs w:val="22"/>
        </w:rPr>
        <w:t>Document for:</w:t>
      </w:r>
      <w:r w:rsidRPr="00FF4D3B">
        <w:rPr>
          <w:sz w:val="22"/>
          <w:szCs w:val="22"/>
        </w:rPr>
        <w:tab/>
        <w:t>Discussion, Decision</w:t>
      </w:r>
    </w:p>
    <w:p w14:paraId="1DD4A9BC" w14:textId="77777777" w:rsidR="00E90E49" w:rsidRPr="00FF4D3B" w:rsidRDefault="00E90E49" w:rsidP="00E90E49"/>
    <w:p w14:paraId="028056FC" w14:textId="1BC5561E" w:rsidR="00E90E49" w:rsidRPr="00FF4D3B" w:rsidRDefault="00230D18" w:rsidP="00CE0424">
      <w:pPr>
        <w:pStyle w:val="Heading1"/>
      </w:pPr>
      <w:r w:rsidRPr="00FF4D3B">
        <w:t>1</w:t>
      </w:r>
      <w:r w:rsidRPr="00FF4D3B">
        <w:tab/>
      </w:r>
      <w:r w:rsidR="00E90E49" w:rsidRPr="00FF4D3B">
        <w:t>Introduction</w:t>
      </w:r>
    </w:p>
    <w:p w14:paraId="630C5B1F" w14:textId="000928F0" w:rsidR="00571C5A" w:rsidRDefault="00A31B6C" w:rsidP="00571C5A">
      <w:pPr>
        <w:pStyle w:val="BodyText"/>
      </w:pPr>
      <w:bookmarkStart w:id="0" w:name="_Hlk139554548"/>
      <w:r>
        <w:t>In RAN#10</w:t>
      </w:r>
      <w:r w:rsidR="00DA163C">
        <w:t>5</w:t>
      </w:r>
      <w:r>
        <w:t>, the WID for network energy savings in Rel-19 was revised</w:t>
      </w:r>
      <w:r w:rsidR="00967D55">
        <w:t xml:space="preserve"> </w:t>
      </w:r>
      <w:r w:rsidR="00967D55">
        <w:fldChar w:fldCharType="begin"/>
      </w:r>
      <w:r w:rsidR="00967D55">
        <w:instrText xml:space="preserve"> REF _Ref178682110 \r \h </w:instrText>
      </w:r>
      <w:r w:rsidR="00967D55">
        <w:fldChar w:fldCharType="separate"/>
      </w:r>
      <w:r w:rsidR="00967D55">
        <w:t>[2]</w:t>
      </w:r>
      <w:r w:rsidR="00967D55">
        <w:fldChar w:fldCharType="end"/>
      </w:r>
      <w:r>
        <w:t xml:space="preserve">. </w:t>
      </w:r>
      <w:r w:rsidR="00E32B5E">
        <w:t>The first</w:t>
      </w:r>
      <w:r w:rsidR="00571C5A">
        <w:t xml:space="preserve"> objective </w:t>
      </w:r>
      <w:r w:rsidR="00085C8C" w:rsidRPr="00865E80">
        <w:t>concerns the</w:t>
      </w:r>
      <w:r w:rsidR="00571C5A" w:rsidRPr="00865E80">
        <w:t xml:space="preserve"> </w:t>
      </w:r>
      <w:r w:rsidR="00571C5A">
        <w:t>on-demand SSB SCell operation</w:t>
      </w:r>
      <w:r w:rsidR="00085C8C" w:rsidRPr="00865E80">
        <w:t xml:space="preserve">, as </w:t>
      </w:r>
      <w:r w:rsidR="009C1B37">
        <w:t xml:space="preserve">shown </w:t>
      </w:r>
      <w:r w:rsidR="00085C8C" w:rsidRPr="00865E80">
        <w:t>below</w:t>
      </w:r>
      <w:r w:rsidR="0046298D">
        <w:t>.</w:t>
      </w:r>
    </w:p>
    <w:tbl>
      <w:tblPr>
        <w:tblStyle w:val="TableGrid"/>
        <w:tblW w:w="0" w:type="auto"/>
        <w:tblLook w:val="04A0" w:firstRow="1" w:lastRow="0" w:firstColumn="1" w:lastColumn="0" w:noHBand="0" w:noVBand="1"/>
      </w:tblPr>
      <w:tblGrid>
        <w:gridCol w:w="9629"/>
      </w:tblGrid>
      <w:tr w:rsidR="00D84A9E" w:rsidRPr="003351D8" w14:paraId="0666CFC3" w14:textId="77777777">
        <w:tc>
          <w:tcPr>
            <w:tcW w:w="9629" w:type="dxa"/>
          </w:tcPr>
          <w:p w14:paraId="60780C1C" w14:textId="77777777" w:rsidR="00D84A9E" w:rsidRPr="009C1B37" w:rsidRDefault="00D84A9E" w:rsidP="00D84A9E">
            <w:pPr>
              <w:numPr>
                <w:ilvl w:val="0"/>
                <w:numId w:val="35"/>
              </w:numPr>
              <w:spacing w:after="0"/>
              <w:rPr>
                <w:rFonts w:ascii="Arial" w:eastAsia="SimSun" w:hAnsi="Arial" w:cs="Arial"/>
                <w:sz w:val="18"/>
                <w:szCs w:val="16"/>
                <w:lang w:val="en-GB" w:eastAsia="zh-CN"/>
              </w:rPr>
            </w:pPr>
            <w:bookmarkStart w:id="1" w:name="_Hlk162362625"/>
            <w:r w:rsidRPr="009C1B37">
              <w:rPr>
                <w:rFonts w:ascii="Arial" w:eastAsia="SimSun" w:hAnsi="Arial" w:cs="Arial"/>
                <w:sz w:val="18"/>
                <w:szCs w:val="16"/>
                <w:lang w:val="en-GB" w:eastAsia="zh-CN"/>
              </w:rPr>
              <w:t>Specify procedures</w:t>
            </w:r>
            <w:r w:rsidRPr="009C1B37">
              <w:rPr>
                <w:rFonts w:ascii="Arial" w:eastAsia="SimSun" w:hAnsi="Arial" w:cs="Arial"/>
                <w:sz w:val="18"/>
                <w:szCs w:val="16"/>
                <w:lang w:val="en-GB" w:eastAsia="en-GB"/>
              </w:rPr>
              <w:t xml:space="preserve"> and signaling method(s) to support </w:t>
            </w:r>
            <w:r w:rsidRPr="009C1B37">
              <w:rPr>
                <w:rFonts w:ascii="Arial" w:eastAsia="SimSun" w:hAnsi="Arial" w:cs="Arial"/>
                <w:sz w:val="18"/>
                <w:szCs w:val="16"/>
                <w:lang w:val="en-GB" w:eastAsia="zh-CN"/>
              </w:rPr>
              <w:t>on-demand SSB SCell operation for UEs in connected mode configured with CA, for both intra-/inter-band CA. [RAN1/2/3/4]</w:t>
            </w:r>
          </w:p>
          <w:p w14:paraId="7875848E" w14:textId="77777777" w:rsidR="00D84A9E" w:rsidRPr="00CD6B00" w:rsidRDefault="00D84A9E" w:rsidP="00D84A9E">
            <w:pPr>
              <w:numPr>
                <w:ilvl w:val="1"/>
                <w:numId w:val="35"/>
              </w:numPr>
              <w:spacing w:beforeLines="50" w:before="120" w:afterLines="50" w:after="120"/>
              <w:ind w:left="1049" w:hanging="329"/>
              <w:jc w:val="both"/>
              <w:rPr>
                <w:rFonts w:ascii="Arial" w:eastAsia="SimSun" w:hAnsi="Arial" w:cs="Arial"/>
                <w:sz w:val="18"/>
                <w:szCs w:val="16"/>
                <w:lang w:val="en-US" w:eastAsia="zh-CN"/>
              </w:rPr>
            </w:pPr>
            <w:r w:rsidRPr="00CD6B00">
              <w:rPr>
                <w:rFonts w:ascii="Arial" w:eastAsia="SimSun" w:hAnsi="Arial" w:cs="Arial"/>
                <w:sz w:val="18"/>
                <w:szCs w:val="16"/>
                <w:lang w:val="en-US" w:eastAsia="zh-CN"/>
              </w:rPr>
              <w:t>Specify triggering method(s) (select from UE uplink wake-up-signal using an existing signal/channel, cell on/off indication via backhaul, Scell activation/deactivation signaling)</w:t>
            </w:r>
          </w:p>
          <w:p w14:paraId="0F45DE1E" w14:textId="30FD2786" w:rsidR="00D84A9E" w:rsidRPr="0078160B" w:rsidRDefault="00D84A9E" w:rsidP="0078160B">
            <w:pPr>
              <w:numPr>
                <w:ilvl w:val="1"/>
                <w:numId w:val="35"/>
              </w:numPr>
              <w:spacing w:beforeLines="50" w:before="120" w:afterLines="50" w:after="120"/>
              <w:ind w:left="1049" w:hanging="329"/>
              <w:jc w:val="both"/>
              <w:rPr>
                <w:rFonts w:ascii="Arial" w:eastAsia="SimSun" w:hAnsi="Arial" w:cs="Arial"/>
                <w:sz w:val="18"/>
                <w:szCs w:val="16"/>
                <w:lang w:val="en-US" w:eastAsia="zh-CN"/>
              </w:rPr>
            </w:pPr>
            <w:r w:rsidRPr="00CD6B00">
              <w:rPr>
                <w:rFonts w:ascii="Arial" w:eastAsia="SimSun" w:hAnsi="Arial" w:cs="Arial"/>
                <w:sz w:val="18"/>
                <w:szCs w:val="16"/>
                <w:lang w:val="en-US" w:eastAsia="zh-CN"/>
              </w:rPr>
              <w:t>Note1: On-demand SSB transmission can be used by UE for</w:t>
            </w:r>
            <w:r w:rsidRPr="009C1B37">
              <w:rPr>
                <w:rFonts w:ascii="Arial" w:eastAsia="SimSun" w:hAnsi="Arial" w:cs="Arial"/>
                <w:sz w:val="18"/>
                <w:szCs w:val="16"/>
                <w:lang w:val="en-GB" w:eastAsia="zh-CN"/>
              </w:rPr>
              <w:t xml:space="preserve"> at least SCell time/frequency synchronization, L1/L3 measurements and SCell activation, and is supported for FR1 and FR2 in non-shared spectrum.</w:t>
            </w:r>
            <w:bookmarkEnd w:id="1"/>
          </w:p>
        </w:tc>
      </w:tr>
    </w:tbl>
    <w:p w14:paraId="45E70408" w14:textId="77777777" w:rsidR="00E86CAB" w:rsidRDefault="00E86CAB" w:rsidP="00E86CAB">
      <w:pPr>
        <w:pStyle w:val="Doc-text2"/>
      </w:pPr>
    </w:p>
    <w:p w14:paraId="67F2DF81" w14:textId="16AA0CBD" w:rsidR="00C21E3C" w:rsidRDefault="00C21E3C" w:rsidP="00C21E3C">
      <w:pPr>
        <w:pStyle w:val="Doc-text2"/>
        <w:ind w:left="0" w:firstLine="0"/>
        <w:jc w:val="both"/>
        <w:rPr>
          <w:lang w:val="en-US"/>
        </w:rPr>
      </w:pPr>
      <w:r>
        <w:rPr>
          <w:lang w:val="en-US"/>
        </w:rPr>
        <w:t>The list of RAN1 agreements is available in the Appendix.</w:t>
      </w:r>
    </w:p>
    <w:p w14:paraId="6DEF6ECF" w14:textId="133B4B22" w:rsidR="00BA187E" w:rsidRPr="00FF4D3B" w:rsidRDefault="007F6FD9" w:rsidP="00BA187E">
      <w:pPr>
        <w:pStyle w:val="Heading1"/>
      </w:pPr>
      <w:r>
        <w:t>2</w:t>
      </w:r>
      <w:r w:rsidR="00BA187E" w:rsidRPr="00FF4D3B">
        <w:tab/>
      </w:r>
      <w:r w:rsidR="0078160B">
        <w:t xml:space="preserve">Configuration and signalling </w:t>
      </w:r>
      <w:proofErr w:type="gramStart"/>
      <w:r w:rsidR="0078160B">
        <w:t>aspects</w:t>
      </w:r>
      <w:proofErr w:type="gramEnd"/>
    </w:p>
    <w:p w14:paraId="5A74C0F9" w14:textId="7DA67574" w:rsidR="00D84A9E" w:rsidRPr="00492C62" w:rsidRDefault="006B13A4" w:rsidP="00492C62">
      <w:pPr>
        <w:pStyle w:val="Heading2"/>
        <w:ind w:left="0" w:firstLine="0"/>
        <w:jc w:val="both"/>
        <w:rPr>
          <w:sz w:val="20"/>
        </w:rPr>
      </w:pPr>
      <w:r w:rsidRPr="00865E80">
        <w:rPr>
          <w:sz w:val="20"/>
          <w:lang w:val="en-US"/>
        </w:rPr>
        <w:t xml:space="preserve">This </w:t>
      </w:r>
      <w:r w:rsidR="009E5B4E" w:rsidRPr="00865E80">
        <w:rPr>
          <w:sz w:val="20"/>
          <w:lang w:val="en-US"/>
        </w:rPr>
        <w:t xml:space="preserve">contribution </w:t>
      </w:r>
      <w:r w:rsidR="00027F1D" w:rsidRPr="00865E80">
        <w:rPr>
          <w:sz w:val="20"/>
          <w:lang w:val="en-US"/>
        </w:rPr>
        <w:t xml:space="preserve">focuses on the first objective </w:t>
      </w:r>
      <w:r w:rsidR="00865E80" w:rsidRPr="00865E80">
        <w:rPr>
          <w:sz w:val="20"/>
          <w:lang w:val="en-US"/>
        </w:rPr>
        <w:t>highlighted</w:t>
      </w:r>
      <w:r w:rsidR="00027F1D" w:rsidRPr="00865E80">
        <w:rPr>
          <w:sz w:val="20"/>
          <w:lang w:val="en-US"/>
        </w:rPr>
        <w:t xml:space="preserve"> in the above WID. In particular, the </w:t>
      </w:r>
      <w:r w:rsidR="00126B77" w:rsidRPr="00865E80">
        <w:rPr>
          <w:sz w:val="20"/>
          <w:lang w:val="en-US"/>
        </w:rPr>
        <w:t>contribution</w:t>
      </w:r>
      <w:r w:rsidR="00027F1D" w:rsidRPr="00865E80">
        <w:rPr>
          <w:sz w:val="20"/>
          <w:lang w:val="en-US"/>
        </w:rPr>
        <w:t xml:space="preserve"> addresses the </w:t>
      </w:r>
      <w:r w:rsidR="00F45648">
        <w:rPr>
          <w:sz w:val="20"/>
          <w:lang w:val="en-US"/>
        </w:rPr>
        <w:t>aspects</w:t>
      </w:r>
      <w:r w:rsidR="00027F1D" w:rsidRPr="00865E80">
        <w:rPr>
          <w:sz w:val="20"/>
          <w:lang w:val="en-US"/>
        </w:rPr>
        <w:t xml:space="preserve"> </w:t>
      </w:r>
      <w:r w:rsidR="00F45648">
        <w:rPr>
          <w:sz w:val="20"/>
          <w:lang w:val="en-US"/>
        </w:rPr>
        <w:t xml:space="preserve">concerning the </w:t>
      </w:r>
      <w:r w:rsidR="00017180">
        <w:rPr>
          <w:sz w:val="20"/>
          <w:lang w:val="en-US"/>
        </w:rPr>
        <w:t xml:space="preserve">configuration, </w:t>
      </w:r>
      <w:r w:rsidR="00F45648">
        <w:rPr>
          <w:sz w:val="20"/>
          <w:lang w:val="en-US"/>
        </w:rPr>
        <w:t>signaling</w:t>
      </w:r>
      <w:r w:rsidR="00017180">
        <w:rPr>
          <w:sz w:val="20"/>
          <w:lang w:val="en-US"/>
        </w:rPr>
        <w:t>,</w:t>
      </w:r>
      <w:r w:rsidR="00F45648">
        <w:rPr>
          <w:sz w:val="20"/>
          <w:lang w:val="en-US"/>
        </w:rPr>
        <w:t xml:space="preserve"> and activation/deactivation of on-demand SSB transmissions</w:t>
      </w:r>
      <w:r w:rsidR="008403A2">
        <w:rPr>
          <w:sz w:val="20"/>
          <w:lang w:val="en-US"/>
        </w:rPr>
        <w:t xml:space="preserve"> on SCells</w:t>
      </w:r>
      <w:r w:rsidR="00F45648">
        <w:rPr>
          <w:sz w:val="20"/>
          <w:lang w:val="en-US"/>
        </w:rPr>
        <w:t xml:space="preserve">. </w:t>
      </w:r>
    </w:p>
    <w:p w14:paraId="2458DA1D" w14:textId="669A1E7E" w:rsidR="009C1B37" w:rsidRDefault="00D84A9E" w:rsidP="00D84A9E">
      <w:pPr>
        <w:pStyle w:val="BodyText"/>
        <w:rPr>
          <w:sz w:val="22"/>
          <w:szCs w:val="22"/>
          <w:lang w:val="en-US"/>
        </w:rPr>
      </w:pPr>
      <w:r w:rsidRPr="00865E80">
        <w:rPr>
          <w:rFonts w:cs="Arial"/>
          <w:lang w:val="en-US"/>
        </w:rPr>
        <w:t>According to the WID, the UE is in connected mode and configured with CA and, hence, it is configured with a PCell and one or more SCell(s). Note that the PCell is always activated and not dormant. The SCell(s) can be activated and dormant/not dormant, or deactivated</w:t>
      </w:r>
      <w:r w:rsidRPr="00D84A9E">
        <w:rPr>
          <w:sz w:val="22"/>
          <w:szCs w:val="22"/>
          <w:lang w:val="en-US"/>
        </w:rPr>
        <w:t xml:space="preserve">. </w:t>
      </w:r>
    </w:p>
    <w:p w14:paraId="3E423C6A" w14:textId="77777777" w:rsidR="00D03533" w:rsidRPr="00D03533" w:rsidRDefault="00D03533" w:rsidP="00DE0167">
      <w:pPr>
        <w:pStyle w:val="ListParagraph"/>
        <w:ind w:left="0"/>
        <w:jc w:val="both"/>
        <w:rPr>
          <w:rFonts w:ascii="Arial" w:eastAsia="Malgun Gothic" w:hAnsi="Arial" w:cs="Arial"/>
          <w:sz w:val="20"/>
          <w:szCs w:val="20"/>
        </w:rPr>
      </w:pPr>
    </w:p>
    <w:p w14:paraId="03D04510" w14:textId="12B0A16B" w:rsidR="0025614C" w:rsidRDefault="0025614C" w:rsidP="0025614C">
      <w:pPr>
        <w:pStyle w:val="Heading2"/>
        <w:rPr>
          <w:rStyle w:val="Heading1Char1"/>
          <w:sz w:val="32"/>
          <w:lang w:eastAsia="ja-JP"/>
        </w:rPr>
      </w:pPr>
      <w:r>
        <w:rPr>
          <w:rStyle w:val="Heading1Char1"/>
          <w:sz w:val="32"/>
          <w:lang w:val="en-US" w:eastAsia="ja-JP"/>
        </w:rPr>
        <w:t>2</w:t>
      </w:r>
      <w:r w:rsidRPr="007A2AD9">
        <w:rPr>
          <w:rStyle w:val="Heading1Char1"/>
          <w:sz w:val="32"/>
          <w:lang w:eastAsia="ja-JP"/>
        </w:rPr>
        <w:t>.</w:t>
      </w:r>
      <w:r w:rsidR="007F6FD9">
        <w:rPr>
          <w:rStyle w:val="Heading1Char1"/>
          <w:sz w:val="32"/>
          <w:lang w:eastAsia="ja-JP"/>
        </w:rPr>
        <w:t>1</w:t>
      </w:r>
      <w:r>
        <w:rPr>
          <w:rStyle w:val="Heading1Char1"/>
          <w:sz w:val="32"/>
          <w:lang w:eastAsia="ja-JP"/>
        </w:rPr>
        <w:tab/>
      </w:r>
      <w:r w:rsidR="0078160B">
        <w:rPr>
          <w:rStyle w:val="Heading1Char1"/>
          <w:sz w:val="32"/>
          <w:lang w:eastAsia="ja-JP"/>
        </w:rPr>
        <w:t>MAC CE for on</w:t>
      </w:r>
      <w:r w:rsidR="007C60DC">
        <w:rPr>
          <w:rStyle w:val="Heading1Char1"/>
          <w:sz w:val="32"/>
          <w:lang w:eastAsia="ja-JP"/>
        </w:rPr>
        <w:t>-</w:t>
      </w:r>
      <w:r w:rsidR="0078160B">
        <w:rPr>
          <w:rStyle w:val="Heading1Char1"/>
          <w:sz w:val="32"/>
          <w:lang w:eastAsia="ja-JP"/>
        </w:rPr>
        <w:t>demand SSB</w:t>
      </w:r>
    </w:p>
    <w:bookmarkEnd w:id="0"/>
    <w:p w14:paraId="3BBFBBB4" w14:textId="23BAF889" w:rsidR="00E82CB0" w:rsidRDefault="00E82CB0" w:rsidP="00F3771B">
      <w:pPr>
        <w:overflowPunct/>
        <w:autoSpaceDE/>
        <w:autoSpaceDN/>
        <w:adjustRightInd/>
        <w:contextualSpacing/>
        <w:jc w:val="both"/>
        <w:textAlignment w:val="auto"/>
        <w:rPr>
          <w:rFonts w:ascii="Arial" w:hAnsi="Arial" w:cs="Arial"/>
        </w:rPr>
      </w:pPr>
      <w:r>
        <w:rPr>
          <w:rFonts w:ascii="Arial" w:hAnsi="Arial" w:cs="Arial"/>
        </w:rPr>
        <w:t>RAN1 has sen</w:t>
      </w:r>
      <w:r w:rsidR="0061321E">
        <w:rPr>
          <w:rFonts w:ascii="Arial" w:hAnsi="Arial" w:cs="Arial"/>
        </w:rPr>
        <w:t>t</w:t>
      </w:r>
      <w:r>
        <w:rPr>
          <w:rFonts w:ascii="Arial" w:hAnsi="Arial" w:cs="Arial"/>
        </w:rPr>
        <w:t xml:space="preserve"> RAN2 LS on the MAC CE aspects with the following content:</w:t>
      </w:r>
    </w:p>
    <w:p w14:paraId="43625A54" w14:textId="77777777" w:rsidR="00E82CB0" w:rsidRDefault="00E82CB0" w:rsidP="00F3771B">
      <w:pPr>
        <w:overflowPunct/>
        <w:autoSpaceDE/>
        <w:autoSpaceDN/>
        <w:adjustRightInd/>
        <w:contextualSpacing/>
        <w:jc w:val="both"/>
        <w:textAlignment w:val="auto"/>
        <w:rPr>
          <w:rFonts w:ascii="Arial" w:hAnsi="Arial" w:cs="Arial"/>
        </w:rPr>
      </w:pPr>
    </w:p>
    <w:p w14:paraId="44031FCD" w14:textId="56DD7869" w:rsidR="00E82CB0" w:rsidRPr="007C60DC" w:rsidRDefault="00E82CB0" w:rsidP="00E82CB0">
      <w:pPr>
        <w:ind w:left="567"/>
        <w:rPr>
          <w:rFonts w:ascii="Arial" w:eastAsia="Malgun Gothic" w:hAnsi="Arial" w:cs="Arial"/>
          <w:lang w:val="en-US" w:eastAsia="ko-KR"/>
        </w:rPr>
      </w:pPr>
      <w:r w:rsidRPr="007C60DC">
        <w:rPr>
          <w:rFonts w:ascii="Arial" w:hAnsi="Arial" w:cs="Arial"/>
          <w:lang w:val="en-US"/>
        </w:rPr>
        <w:t xml:space="preserve">RAN1 </w:t>
      </w:r>
      <w:r w:rsidRPr="007C60DC">
        <w:rPr>
          <w:rFonts w:ascii="Arial" w:eastAsia="Malgun Gothic" w:hAnsi="Arial" w:cs="Arial" w:hint="eastAsia"/>
          <w:lang w:val="en-US" w:eastAsia="ko-KR"/>
        </w:rPr>
        <w:t xml:space="preserve">has discussed signaling mechanisms to indicate on-demand SSB transmission and has </w:t>
      </w:r>
      <w:r w:rsidRPr="007C60DC">
        <w:rPr>
          <w:rFonts w:ascii="Arial" w:eastAsia="Malgun Gothic" w:hAnsi="Arial" w:cs="Arial"/>
          <w:lang w:val="en-US" w:eastAsia="ko-KR"/>
        </w:rPr>
        <w:t>reached agreement</w:t>
      </w:r>
      <w:r w:rsidRPr="007C60DC">
        <w:rPr>
          <w:rFonts w:ascii="Arial" w:eastAsia="Malgun Gothic" w:hAnsi="Arial" w:cs="Arial" w:hint="eastAsia"/>
          <w:lang w:val="en-US" w:eastAsia="ko-KR"/>
        </w:rPr>
        <w:t>s</w:t>
      </w:r>
      <w:r w:rsidRPr="007C60DC">
        <w:rPr>
          <w:rFonts w:ascii="Arial" w:eastAsia="Malgun Gothic" w:hAnsi="Arial" w:cs="Arial"/>
          <w:lang w:val="en-US" w:eastAsia="ko-KR"/>
        </w:rPr>
        <w:t xml:space="preserve"> to support indication by both RRC and MAC CE </w:t>
      </w:r>
      <w:r w:rsidR="007C60DC" w:rsidRPr="007C60DC">
        <w:rPr>
          <w:rFonts w:ascii="Arial" w:eastAsia="Malgun Gothic" w:hAnsi="Arial" w:cs="Arial"/>
          <w:lang w:val="en-US" w:eastAsia="ko-KR"/>
        </w:rPr>
        <w:t>signaling</w:t>
      </w:r>
      <w:r w:rsidRPr="007C60DC">
        <w:rPr>
          <w:rFonts w:ascii="Arial" w:eastAsia="Malgun Gothic" w:hAnsi="Arial" w:cs="Arial" w:hint="eastAsia"/>
          <w:lang w:val="en-US" w:eastAsia="ko-KR"/>
        </w:rPr>
        <w:t>.</w:t>
      </w:r>
    </w:p>
    <w:p w14:paraId="46E7D77D" w14:textId="77777777" w:rsidR="00E82CB0" w:rsidRPr="00E2144A" w:rsidRDefault="00E82CB0" w:rsidP="00E82CB0">
      <w:pPr>
        <w:overflowPunct/>
        <w:autoSpaceDE/>
        <w:autoSpaceDN/>
        <w:adjustRightInd/>
        <w:spacing w:after="0"/>
        <w:ind w:left="567"/>
        <w:textAlignment w:val="auto"/>
        <w:rPr>
          <w:rFonts w:eastAsia="Malgun Gothic"/>
          <w:b/>
          <w:lang w:eastAsia="ko-KR"/>
        </w:rPr>
      </w:pPr>
      <w:r w:rsidRPr="004A49BB">
        <w:rPr>
          <w:rFonts w:eastAsia="Malgun Gothic"/>
          <w:b/>
          <w:highlight w:val="green"/>
          <w:lang w:eastAsia="zh-CN"/>
        </w:rPr>
        <w:t>Agreement</w:t>
      </w:r>
      <w:r w:rsidRPr="004A49BB">
        <w:rPr>
          <w:rFonts w:eastAsia="Malgun Gothic" w:hint="eastAsia"/>
          <w:b/>
          <w:highlight w:val="green"/>
          <w:lang w:eastAsia="ko-KR"/>
        </w:rPr>
        <w:t xml:space="preserve"> (RAN1#118)</w:t>
      </w:r>
    </w:p>
    <w:p w14:paraId="4742A2FD" w14:textId="77777777" w:rsidR="00E82CB0" w:rsidRPr="00E2144A" w:rsidRDefault="00E82CB0" w:rsidP="00E82CB0">
      <w:pPr>
        <w:overflowPunct/>
        <w:autoSpaceDE/>
        <w:autoSpaceDN/>
        <w:adjustRightInd/>
        <w:spacing w:after="160" w:line="256" w:lineRule="auto"/>
        <w:ind w:left="567"/>
        <w:contextualSpacing/>
        <w:jc w:val="both"/>
        <w:textAlignment w:val="auto"/>
        <w:rPr>
          <w:rFonts w:eastAsia="Malgun Gothic"/>
          <w:szCs w:val="24"/>
          <w:lang w:val="en-US" w:eastAsia="x-none"/>
        </w:rPr>
      </w:pPr>
      <w:r w:rsidRPr="00E2144A">
        <w:rPr>
          <w:rFonts w:ascii="Times" w:eastAsia="Batang" w:hAnsi="Times" w:hint="eastAsia"/>
          <w:lang w:eastAsia="ko-KR"/>
        </w:rPr>
        <w:t>For</w:t>
      </w:r>
      <w:r w:rsidRPr="00E2144A">
        <w:rPr>
          <w:rFonts w:ascii="Times" w:eastAsia="Batang" w:hAnsi="Times"/>
          <w:lang w:eastAsia="x-none"/>
        </w:rPr>
        <w:t xml:space="preserve"> a cell supporting on-demand SSB SCell operation</w:t>
      </w:r>
      <w:r w:rsidRPr="00E2144A">
        <w:rPr>
          <w:rFonts w:ascii="Times" w:eastAsia="Batang" w:hAnsi="Times" w:hint="eastAsia"/>
          <w:lang w:eastAsia="ko-KR"/>
        </w:rPr>
        <w:t>,</w:t>
      </w:r>
    </w:p>
    <w:p w14:paraId="62738FD0" w14:textId="77777777" w:rsidR="00E82CB0" w:rsidRPr="00E2144A" w:rsidRDefault="00E82CB0" w:rsidP="00E82CB0">
      <w:pPr>
        <w:numPr>
          <w:ilvl w:val="0"/>
          <w:numId w:val="39"/>
        </w:numPr>
        <w:overflowPunct/>
        <w:autoSpaceDE/>
        <w:autoSpaceDN/>
        <w:adjustRightInd/>
        <w:spacing w:after="160" w:line="256" w:lineRule="auto"/>
        <w:ind w:left="1287"/>
        <w:contextualSpacing/>
        <w:jc w:val="both"/>
        <w:textAlignment w:val="auto"/>
        <w:rPr>
          <w:rFonts w:eastAsia="Malgun Gothic"/>
          <w:szCs w:val="24"/>
          <w:lang w:val="en-US" w:eastAsia="x-none"/>
        </w:rPr>
      </w:pPr>
      <w:r w:rsidRPr="006C6EFB">
        <w:rPr>
          <w:rFonts w:eastAsia="Malgun Gothic"/>
          <w:szCs w:val="24"/>
          <w:lang w:val="en-US" w:eastAsia="x-none"/>
        </w:rPr>
        <w:t xml:space="preserve">Support RRC based signaling to indicate on-demand SSB transmission on the cell at least for the case where </w:t>
      </w:r>
      <w:r w:rsidRPr="006C6EFB">
        <w:rPr>
          <w:rFonts w:eastAsia="Malgun Gothic"/>
          <w:szCs w:val="24"/>
          <w:lang w:val="en-US" w:eastAsia="ko-KR"/>
        </w:rPr>
        <w:t>this RRC also configures the SCell, activates the SCell, and provides on-demand SSB configuration</w:t>
      </w:r>
      <w:r w:rsidRPr="006C6EFB">
        <w:rPr>
          <w:rFonts w:eastAsia="Malgun Gothic"/>
          <w:szCs w:val="24"/>
          <w:lang w:val="en-US" w:eastAsia="x-none"/>
        </w:rPr>
        <w:t>.</w:t>
      </w:r>
    </w:p>
    <w:p w14:paraId="0660F87B" w14:textId="77777777" w:rsidR="00E82CB0" w:rsidRPr="00E2144A" w:rsidRDefault="00E82CB0" w:rsidP="00E82CB0">
      <w:pPr>
        <w:numPr>
          <w:ilvl w:val="1"/>
          <w:numId w:val="39"/>
        </w:numPr>
        <w:overflowPunct/>
        <w:autoSpaceDE/>
        <w:autoSpaceDN/>
        <w:adjustRightInd/>
        <w:spacing w:after="160" w:line="256" w:lineRule="auto"/>
        <w:ind w:left="2007"/>
        <w:contextualSpacing/>
        <w:jc w:val="both"/>
        <w:textAlignment w:val="auto"/>
        <w:rPr>
          <w:rFonts w:eastAsia="Malgun Gothic"/>
          <w:szCs w:val="24"/>
          <w:lang w:val="en-US" w:eastAsia="x-none"/>
        </w:rPr>
      </w:pPr>
      <w:r w:rsidRPr="00E2144A">
        <w:rPr>
          <w:rFonts w:eastAsia="Malgun Gothic"/>
          <w:szCs w:val="24"/>
          <w:lang w:val="en-US" w:eastAsia="ko-KR"/>
        </w:rPr>
        <w:t>FFS: Whether to support RRC based signaling for other cases.</w:t>
      </w:r>
    </w:p>
    <w:p w14:paraId="512938F6" w14:textId="77777777" w:rsidR="00E82CB0" w:rsidRPr="00E2144A" w:rsidRDefault="00E82CB0" w:rsidP="00E82CB0">
      <w:pPr>
        <w:numPr>
          <w:ilvl w:val="0"/>
          <w:numId w:val="39"/>
        </w:numPr>
        <w:overflowPunct/>
        <w:autoSpaceDE/>
        <w:autoSpaceDN/>
        <w:adjustRightInd/>
        <w:spacing w:after="160" w:line="256" w:lineRule="auto"/>
        <w:ind w:left="1287"/>
        <w:contextualSpacing/>
        <w:jc w:val="both"/>
        <w:textAlignment w:val="auto"/>
        <w:rPr>
          <w:rFonts w:eastAsia="Malgun Gothic"/>
          <w:szCs w:val="24"/>
          <w:lang w:val="en-US" w:eastAsia="x-none"/>
        </w:rPr>
      </w:pPr>
      <w:r w:rsidRPr="006C6EFB">
        <w:rPr>
          <w:rFonts w:eastAsia="Malgun Gothic"/>
          <w:szCs w:val="24"/>
          <w:lang w:val="en-US" w:eastAsia="x-none"/>
        </w:rPr>
        <w:t xml:space="preserve">Support </w:t>
      </w:r>
      <w:bookmarkStart w:id="2" w:name="_Hlk175122045"/>
      <w:r w:rsidRPr="006C6EFB">
        <w:rPr>
          <w:rFonts w:eastAsia="Malgun Gothic"/>
          <w:szCs w:val="24"/>
          <w:lang w:val="en-US" w:eastAsia="x-none"/>
        </w:rPr>
        <w:t>MAC CE based signaling to indicate on-demand SSB transmission on the cell for Scenarios #2 and #2A</w:t>
      </w:r>
      <w:bookmarkEnd w:id="2"/>
      <w:r w:rsidRPr="006C6EFB">
        <w:rPr>
          <w:rFonts w:eastAsia="Malgun Gothic"/>
          <w:szCs w:val="24"/>
          <w:lang w:val="en-US" w:eastAsia="x-none"/>
        </w:rPr>
        <w:t>.</w:t>
      </w:r>
    </w:p>
    <w:p w14:paraId="357B0AA3" w14:textId="77777777" w:rsidR="00E82CB0" w:rsidRPr="00E2144A" w:rsidRDefault="00E82CB0" w:rsidP="00E82CB0">
      <w:pPr>
        <w:overflowPunct/>
        <w:autoSpaceDE/>
        <w:autoSpaceDN/>
        <w:adjustRightInd/>
        <w:spacing w:after="160" w:line="256" w:lineRule="auto"/>
        <w:ind w:left="567"/>
        <w:contextualSpacing/>
        <w:jc w:val="both"/>
        <w:textAlignment w:val="auto"/>
        <w:rPr>
          <w:rFonts w:eastAsia="Malgun Gothic"/>
          <w:szCs w:val="24"/>
          <w:lang w:val="en-US" w:eastAsia="x-none"/>
        </w:rPr>
      </w:pPr>
      <w:r w:rsidRPr="006C6EFB">
        <w:rPr>
          <w:rFonts w:eastAsia="Malgun Gothic"/>
          <w:szCs w:val="24"/>
          <w:lang w:val="en-US" w:eastAsia="x-none"/>
        </w:rPr>
        <w:t>Note: Deactivation and adaptation of on-demand SSB transmission can be separately discussed.</w:t>
      </w:r>
    </w:p>
    <w:p w14:paraId="4C53DDD0" w14:textId="77777777" w:rsidR="00E82CB0" w:rsidRDefault="00E82CB0" w:rsidP="00E82CB0">
      <w:pPr>
        <w:ind w:left="567"/>
        <w:rPr>
          <w:rFonts w:ascii="Arial" w:eastAsia="Malgun Gothic" w:hAnsi="Arial" w:cs="Arial"/>
          <w:sz w:val="22"/>
          <w:szCs w:val="22"/>
          <w:lang w:val="en-US" w:eastAsia="ko-KR"/>
        </w:rPr>
      </w:pPr>
    </w:p>
    <w:p w14:paraId="48716328" w14:textId="77777777" w:rsidR="00E82CB0" w:rsidRPr="00E2144A" w:rsidRDefault="00E82CB0" w:rsidP="00E82CB0">
      <w:pPr>
        <w:overflowPunct/>
        <w:autoSpaceDE/>
        <w:autoSpaceDN/>
        <w:adjustRightInd/>
        <w:spacing w:after="0"/>
        <w:ind w:left="567"/>
        <w:textAlignment w:val="auto"/>
        <w:rPr>
          <w:rFonts w:eastAsia="Malgun Gothic"/>
          <w:b/>
          <w:lang w:eastAsia="ko-KR"/>
        </w:rPr>
      </w:pPr>
      <w:r w:rsidRPr="004A49BB">
        <w:rPr>
          <w:rFonts w:eastAsia="Malgun Gothic"/>
          <w:b/>
          <w:highlight w:val="green"/>
          <w:lang w:eastAsia="zh-CN"/>
        </w:rPr>
        <w:t>Agreement</w:t>
      </w:r>
      <w:r w:rsidRPr="004A49BB">
        <w:rPr>
          <w:rFonts w:eastAsia="Malgun Gothic" w:hint="eastAsia"/>
          <w:b/>
          <w:highlight w:val="green"/>
          <w:lang w:eastAsia="ko-KR"/>
        </w:rPr>
        <w:t xml:space="preserve"> (RAN1#118)</w:t>
      </w:r>
    </w:p>
    <w:p w14:paraId="40F5D344" w14:textId="77777777" w:rsidR="00E82CB0" w:rsidRPr="00E85DE8" w:rsidRDefault="00E82CB0" w:rsidP="00E82CB0">
      <w:pPr>
        <w:overflowPunct/>
        <w:autoSpaceDE/>
        <w:autoSpaceDN/>
        <w:adjustRightInd/>
        <w:spacing w:after="160" w:line="256" w:lineRule="auto"/>
        <w:ind w:left="567"/>
        <w:contextualSpacing/>
        <w:jc w:val="both"/>
        <w:textAlignment w:val="auto"/>
        <w:rPr>
          <w:rFonts w:eastAsia="Malgun Gothic"/>
          <w:szCs w:val="24"/>
          <w:lang w:val="en-US" w:eastAsia="x-none"/>
        </w:rPr>
      </w:pPr>
      <w:r w:rsidRPr="00E85DE8">
        <w:rPr>
          <w:rFonts w:ascii="Times" w:eastAsia="Batang" w:hAnsi="Times" w:hint="eastAsia"/>
          <w:lang w:eastAsia="ko-KR"/>
        </w:rPr>
        <w:t>For</w:t>
      </w:r>
      <w:r w:rsidRPr="00E85DE8">
        <w:rPr>
          <w:rFonts w:ascii="Times" w:eastAsia="Batang" w:hAnsi="Times"/>
          <w:lang w:eastAsia="x-none"/>
        </w:rPr>
        <w:t xml:space="preserve"> a cell supporting on-demand SSB S</w:t>
      </w:r>
      <w:r w:rsidRPr="00E85DE8">
        <w:rPr>
          <w:rFonts w:ascii="Times" w:eastAsia="Batang" w:hAnsi="Times" w:hint="eastAsia"/>
          <w:lang w:eastAsia="ko-KR"/>
        </w:rPr>
        <w:t>C</w:t>
      </w:r>
      <w:r w:rsidRPr="00E85DE8">
        <w:rPr>
          <w:rFonts w:ascii="Times" w:eastAsia="Batang" w:hAnsi="Times"/>
          <w:lang w:eastAsia="x-none"/>
        </w:rPr>
        <w:t>ell operation</w:t>
      </w:r>
      <w:r w:rsidRPr="00E85DE8">
        <w:rPr>
          <w:rFonts w:ascii="Times" w:eastAsia="Batang" w:hAnsi="Times" w:hint="eastAsia"/>
          <w:lang w:eastAsia="ko-KR"/>
        </w:rPr>
        <w:t>,</w:t>
      </w:r>
      <w:r w:rsidRPr="00E85DE8">
        <w:rPr>
          <w:rFonts w:eastAsia="Malgun Gothic"/>
          <w:szCs w:val="24"/>
          <w:lang w:eastAsia="x-none"/>
        </w:rPr>
        <w:t xml:space="preserve"> a</w:t>
      </w:r>
      <w:r w:rsidRPr="00E85DE8">
        <w:rPr>
          <w:rFonts w:eastAsia="Malgun Gothic" w:hint="eastAsia"/>
          <w:szCs w:val="24"/>
          <w:lang w:val="en-US" w:eastAsia="ko-KR"/>
        </w:rPr>
        <w:t xml:space="preserve">t least for the following parameter(s), multiple candidate values can be configured by </w:t>
      </w:r>
      <w:proofErr w:type="gramStart"/>
      <w:r w:rsidRPr="00E85DE8">
        <w:rPr>
          <w:rFonts w:eastAsia="Malgun Gothic" w:hint="eastAsia"/>
          <w:szCs w:val="24"/>
          <w:lang w:val="en-US" w:eastAsia="ko-KR"/>
        </w:rPr>
        <w:t>RRC</w:t>
      </w:r>
      <w:proofErr w:type="gramEnd"/>
      <w:r w:rsidRPr="00E85DE8">
        <w:rPr>
          <w:rFonts w:eastAsia="Malgun Gothic" w:hint="eastAsia"/>
          <w:szCs w:val="24"/>
          <w:lang w:val="en-US" w:eastAsia="ko-KR"/>
        </w:rPr>
        <w:t xml:space="preserve"> and the applicable value can be indicated by MAC CE for on-demand SSB transmission indication for the cell.</w:t>
      </w:r>
    </w:p>
    <w:p w14:paraId="31B6BA76" w14:textId="77777777" w:rsidR="00E82CB0" w:rsidRPr="00E85DE8" w:rsidRDefault="00E82CB0" w:rsidP="00E82CB0">
      <w:pPr>
        <w:numPr>
          <w:ilvl w:val="0"/>
          <w:numId w:val="39"/>
        </w:numPr>
        <w:overflowPunct/>
        <w:autoSpaceDE/>
        <w:autoSpaceDN/>
        <w:adjustRightInd/>
        <w:spacing w:after="160" w:line="256" w:lineRule="auto"/>
        <w:ind w:left="1287"/>
        <w:contextualSpacing/>
        <w:jc w:val="both"/>
        <w:textAlignment w:val="auto"/>
        <w:rPr>
          <w:rFonts w:eastAsia="Malgun Gothic"/>
          <w:szCs w:val="24"/>
          <w:lang w:val="en-US" w:eastAsia="x-none"/>
        </w:rPr>
      </w:pPr>
      <w:r w:rsidRPr="00E85DE8">
        <w:rPr>
          <w:rFonts w:eastAsia="Malgun Gothic"/>
          <w:szCs w:val="24"/>
          <w:lang w:val="en-US" w:eastAsia="x-none"/>
        </w:rPr>
        <w:t>Periodicity of the on-demand SSB</w:t>
      </w:r>
    </w:p>
    <w:p w14:paraId="4A1C03C7" w14:textId="77777777" w:rsidR="00E82CB0" w:rsidRPr="00E85DE8" w:rsidRDefault="00E82CB0" w:rsidP="00E82CB0">
      <w:pPr>
        <w:numPr>
          <w:ilvl w:val="0"/>
          <w:numId w:val="39"/>
        </w:numPr>
        <w:overflowPunct/>
        <w:autoSpaceDE/>
        <w:autoSpaceDN/>
        <w:adjustRightInd/>
        <w:spacing w:after="160" w:line="256" w:lineRule="auto"/>
        <w:ind w:left="1287"/>
        <w:contextualSpacing/>
        <w:jc w:val="both"/>
        <w:textAlignment w:val="auto"/>
        <w:rPr>
          <w:rFonts w:eastAsia="Malgun Gothic"/>
          <w:szCs w:val="24"/>
          <w:lang w:val="en-US" w:eastAsia="x-none"/>
        </w:rPr>
      </w:pPr>
      <w:r w:rsidRPr="00E85DE8">
        <w:rPr>
          <w:rFonts w:eastAsia="Malgun Gothic" w:hint="eastAsia"/>
          <w:szCs w:val="24"/>
          <w:lang w:val="en-US" w:eastAsia="ko-KR"/>
        </w:rPr>
        <w:t xml:space="preserve">FFS: </w:t>
      </w:r>
      <w:r w:rsidRPr="00E85DE8">
        <w:rPr>
          <w:rFonts w:eastAsia="Malgun Gothic"/>
          <w:szCs w:val="24"/>
          <w:lang w:val="en-US" w:eastAsia="ko-KR"/>
        </w:rPr>
        <w:t>Any other relevant parameters</w:t>
      </w:r>
    </w:p>
    <w:p w14:paraId="2FC9CB00" w14:textId="77777777" w:rsidR="00E82CB0" w:rsidRDefault="00E82CB0" w:rsidP="00E82CB0">
      <w:pPr>
        <w:ind w:left="567"/>
        <w:rPr>
          <w:rFonts w:ascii="Arial" w:eastAsia="Malgun Gothic" w:hAnsi="Arial" w:cs="Arial"/>
          <w:sz w:val="22"/>
          <w:szCs w:val="22"/>
          <w:lang w:val="en-US" w:eastAsia="ko-KR"/>
        </w:rPr>
      </w:pPr>
    </w:p>
    <w:p w14:paraId="6B7D9371" w14:textId="77777777" w:rsidR="00E82CB0" w:rsidRPr="004A49BB" w:rsidRDefault="00E82CB0" w:rsidP="00E82CB0">
      <w:pPr>
        <w:overflowPunct/>
        <w:autoSpaceDE/>
        <w:autoSpaceDN/>
        <w:adjustRightInd/>
        <w:spacing w:after="0"/>
        <w:ind w:left="567"/>
        <w:textAlignment w:val="auto"/>
        <w:rPr>
          <w:rFonts w:ascii="Times" w:eastAsia="Batang" w:hAnsi="Times"/>
          <w:b/>
          <w:bCs/>
          <w:szCs w:val="24"/>
          <w:highlight w:val="green"/>
          <w:lang w:eastAsia="x-none"/>
        </w:rPr>
      </w:pPr>
      <w:r w:rsidRPr="004A49BB">
        <w:rPr>
          <w:rFonts w:ascii="Times" w:eastAsia="Batang" w:hAnsi="Times"/>
          <w:b/>
          <w:bCs/>
          <w:szCs w:val="24"/>
          <w:highlight w:val="green"/>
          <w:lang w:eastAsia="x-none"/>
        </w:rPr>
        <w:t>Agreement</w:t>
      </w:r>
      <w:r w:rsidRPr="004A49BB">
        <w:rPr>
          <w:rFonts w:ascii="Times" w:eastAsia="Batang" w:hAnsi="Times" w:hint="eastAsia"/>
          <w:b/>
          <w:bCs/>
          <w:szCs w:val="24"/>
          <w:highlight w:val="green"/>
          <w:lang w:eastAsia="x-none"/>
        </w:rPr>
        <w:t xml:space="preserve"> </w:t>
      </w:r>
      <w:r w:rsidRPr="004A49BB">
        <w:rPr>
          <w:rFonts w:ascii="Times" w:eastAsia="Batang" w:hAnsi="Times" w:hint="eastAsia"/>
          <w:b/>
          <w:bCs/>
          <w:highlight w:val="green"/>
          <w:lang w:eastAsia="x-none"/>
        </w:rPr>
        <w:t>(RAN1#116bis)</w:t>
      </w:r>
    </w:p>
    <w:p w14:paraId="4B8E4B17" w14:textId="77777777" w:rsidR="00E82CB0" w:rsidRPr="00E2144A" w:rsidRDefault="00E82CB0" w:rsidP="00E82CB0">
      <w:pPr>
        <w:overflowPunct/>
        <w:autoSpaceDE/>
        <w:autoSpaceDN/>
        <w:adjustRightInd/>
        <w:spacing w:after="0"/>
        <w:ind w:left="567"/>
        <w:contextualSpacing/>
        <w:jc w:val="both"/>
        <w:textAlignment w:val="auto"/>
        <w:rPr>
          <w:rFonts w:eastAsia="Malgun Gothic"/>
          <w:szCs w:val="24"/>
          <w:lang w:val="en-US" w:eastAsia="en-US"/>
        </w:rPr>
      </w:pPr>
      <w:r w:rsidRPr="00E2144A">
        <w:rPr>
          <w:rFonts w:ascii="Times" w:eastAsia="Batang" w:hAnsi="Times" w:hint="eastAsia"/>
          <w:lang w:eastAsia="ko-KR"/>
        </w:rPr>
        <w:t>For</w:t>
      </w:r>
      <w:r w:rsidRPr="00E2144A">
        <w:rPr>
          <w:rFonts w:ascii="Times" w:eastAsia="Batang" w:hAnsi="Times"/>
          <w:lang w:eastAsia="en-US"/>
        </w:rPr>
        <w:t xml:space="preserve"> a cell supporting on-demand SSB SCell operation</w:t>
      </w:r>
      <w:r w:rsidRPr="00E2144A">
        <w:rPr>
          <w:rFonts w:ascii="Times" w:eastAsia="Batang" w:hAnsi="Times" w:hint="eastAsia"/>
          <w:lang w:eastAsia="ko-KR"/>
        </w:rPr>
        <w:t xml:space="preserve">, </w:t>
      </w:r>
      <w:r w:rsidRPr="00E2144A">
        <w:rPr>
          <w:rFonts w:ascii="Times" w:eastAsia="Batang" w:hAnsi="Times"/>
          <w:lang w:eastAsia="ko-KR"/>
        </w:rPr>
        <w:t>f</w:t>
      </w:r>
      <w:r w:rsidRPr="00E2144A">
        <w:rPr>
          <w:rFonts w:eastAsia="Malgun Gothic" w:hint="eastAsia"/>
          <w:szCs w:val="24"/>
          <w:lang w:val="en-US" w:eastAsia="ko-KR"/>
        </w:rPr>
        <w:t>urther study the following options.</w:t>
      </w:r>
    </w:p>
    <w:p w14:paraId="2CE380B5" w14:textId="77777777" w:rsidR="00E82CB0" w:rsidRPr="00E2144A" w:rsidRDefault="00E82CB0" w:rsidP="00E82CB0">
      <w:pPr>
        <w:numPr>
          <w:ilvl w:val="0"/>
          <w:numId w:val="39"/>
        </w:numPr>
        <w:overflowPunct/>
        <w:autoSpaceDE/>
        <w:autoSpaceDN/>
        <w:adjustRightInd/>
        <w:spacing w:after="0"/>
        <w:ind w:left="1287"/>
        <w:contextualSpacing/>
        <w:jc w:val="both"/>
        <w:textAlignment w:val="auto"/>
        <w:rPr>
          <w:rFonts w:eastAsia="Malgun Gothic"/>
          <w:szCs w:val="24"/>
          <w:lang w:val="en-US" w:eastAsia="x-none"/>
        </w:rPr>
      </w:pPr>
      <w:r w:rsidRPr="00E2144A">
        <w:rPr>
          <w:rFonts w:eastAsia="Malgun Gothic" w:hint="eastAsia"/>
          <w:szCs w:val="24"/>
          <w:lang w:val="en-US" w:eastAsia="ko-KR"/>
        </w:rPr>
        <w:t>Option 1: Separate signaling between legacy/existing signaling (e.g., RRC, MAC CE) providing SCell activation/deactivation and signaling providing On-demand SSB transmission</w:t>
      </w:r>
      <w:r w:rsidRPr="00E2144A">
        <w:rPr>
          <w:rFonts w:eastAsia="Malgun Gothic"/>
          <w:szCs w:val="24"/>
          <w:lang w:val="en-US" w:eastAsia="ko-KR"/>
        </w:rPr>
        <w:t xml:space="preserve"> indication</w:t>
      </w:r>
      <w:r w:rsidRPr="00E2144A">
        <w:rPr>
          <w:rFonts w:eastAsia="Malgun Gothic" w:hint="eastAsia"/>
          <w:szCs w:val="24"/>
          <w:lang w:val="en-US" w:eastAsia="ko-KR"/>
        </w:rPr>
        <w:t>.</w:t>
      </w:r>
    </w:p>
    <w:p w14:paraId="2ECD60F1" w14:textId="77777777" w:rsidR="00E82CB0" w:rsidRPr="00E2144A" w:rsidRDefault="00E82CB0" w:rsidP="00E82CB0">
      <w:pPr>
        <w:numPr>
          <w:ilvl w:val="0"/>
          <w:numId w:val="39"/>
        </w:numPr>
        <w:overflowPunct/>
        <w:autoSpaceDE/>
        <w:autoSpaceDN/>
        <w:adjustRightInd/>
        <w:spacing w:after="0"/>
        <w:ind w:left="1287"/>
        <w:contextualSpacing/>
        <w:jc w:val="both"/>
        <w:textAlignment w:val="auto"/>
        <w:rPr>
          <w:rFonts w:eastAsia="Malgun Gothic"/>
          <w:szCs w:val="24"/>
          <w:lang w:val="en-US" w:eastAsia="x-none"/>
        </w:rPr>
      </w:pPr>
      <w:r w:rsidRPr="00E2144A">
        <w:rPr>
          <w:rFonts w:eastAsia="Malgun Gothic" w:hint="eastAsia"/>
          <w:szCs w:val="24"/>
          <w:lang w:val="en-US" w:eastAsia="ko-KR"/>
        </w:rPr>
        <w:t>Option 2: A single signaling in which both SCell activation/deactivation and On-demand SSB transmission</w:t>
      </w:r>
      <w:r w:rsidRPr="00E2144A">
        <w:rPr>
          <w:rFonts w:eastAsia="Malgun Gothic"/>
          <w:szCs w:val="24"/>
          <w:lang w:val="en-US" w:eastAsia="ko-KR"/>
        </w:rPr>
        <w:t xml:space="preserve"> indication</w:t>
      </w:r>
      <w:r w:rsidRPr="00E2144A">
        <w:rPr>
          <w:rFonts w:eastAsia="Malgun Gothic" w:hint="eastAsia"/>
          <w:szCs w:val="24"/>
          <w:lang w:val="en-US" w:eastAsia="ko-KR"/>
        </w:rPr>
        <w:t xml:space="preserve"> are provided.</w:t>
      </w:r>
    </w:p>
    <w:p w14:paraId="180CD871" w14:textId="77777777" w:rsidR="00E82CB0" w:rsidRPr="00E2144A" w:rsidRDefault="00E82CB0" w:rsidP="00E82CB0">
      <w:pPr>
        <w:numPr>
          <w:ilvl w:val="1"/>
          <w:numId w:val="39"/>
        </w:numPr>
        <w:overflowPunct/>
        <w:autoSpaceDE/>
        <w:autoSpaceDN/>
        <w:adjustRightInd/>
        <w:spacing w:after="0"/>
        <w:ind w:left="2007"/>
        <w:contextualSpacing/>
        <w:jc w:val="both"/>
        <w:textAlignment w:val="auto"/>
        <w:rPr>
          <w:rFonts w:eastAsia="Malgun Gothic"/>
          <w:szCs w:val="24"/>
          <w:lang w:val="en-US" w:eastAsia="x-none"/>
        </w:rPr>
      </w:pPr>
      <w:r w:rsidRPr="00E2144A">
        <w:rPr>
          <w:rFonts w:eastAsia="Malgun Gothic" w:hint="eastAsia"/>
          <w:szCs w:val="24"/>
          <w:lang w:val="en-US" w:eastAsia="ko-KR"/>
        </w:rPr>
        <w:t>FFS: Details of the signaling</w:t>
      </w:r>
    </w:p>
    <w:p w14:paraId="3FD82731" w14:textId="77777777" w:rsidR="00E82CB0" w:rsidRPr="00E2144A" w:rsidRDefault="00E82CB0" w:rsidP="00E82CB0">
      <w:pPr>
        <w:numPr>
          <w:ilvl w:val="0"/>
          <w:numId w:val="39"/>
        </w:numPr>
        <w:overflowPunct/>
        <w:autoSpaceDE/>
        <w:autoSpaceDN/>
        <w:adjustRightInd/>
        <w:spacing w:after="0"/>
        <w:ind w:left="1287"/>
        <w:contextualSpacing/>
        <w:jc w:val="both"/>
        <w:textAlignment w:val="auto"/>
        <w:rPr>
          <w:rFonts w:eastAsia="Malgun Gothic"/>
          <w:szCs w:val="24"/>
          <w:lang w:val="en-US" w:eastAsia="x-none"/>
        </w:rPr>
      </w:pPr>
      <w:r w:rsidRPr="00E2144A">
        <w:rPr>
          <w:rFonts w:eastAsia="Malgun Gothic"/>
          <w:szCs w:val="24"/>
          <w:lang w:val="en-US" w:eastAsia="x-none"/>
        </w:rPr>
        <w:t>Other options are not precluded.</w:t>
      </w:r>
    </w:p>
    <w:p w14:paraId="626448DB" w14:textId="77777777" w:rsidR="00E82CB0" w:rsidRPr="00E2144A" w:rsidRDefault="00E82CB0" w:rsidP="00E82CB0">
      <w:pPr>
        <w:numPr>
          <w:ilvl w:val="0"/>
          <w:numId w:val="39"/>
        </w:numPr>
        <w:overflowPunct/>
        <w:autoSpaceDE/>
        <w:autoSpaceDN/>
        <w:adjustRightInd/>
        <w:spacing w:after="0"/>
        <w:ind w:left="1287"/>
        <w:contextualSpacing/>
        <w:jc w:val="both"/>
        <w:textAlignment w:val="auto"/>
        <w:rPr>
          <w:rFonts w:eastAsia="Malgun Gothic"/>
          <w:szCs w:val="24"/>
          <w:lang w:val="en-US" w:eastAsia="x-none"/>
        </w:rPr>
      </w:pPr>
      <w:r w:rsidRPr="00E2144A">
        <w:rPr>
          <w:rFonts w:eastAsia="Malgun Gothic"/>
          <w:szCs w:val="24"/>
          <w:lang w:val="en-US" w:eastAsia="x-none"/>
        </w:rPr>
        <w:t xml:space="preserve">FFS: Details on </w:t>
      </w:r>
      <w:r w:rsidRPr="00E2144A">
        <w:rPr>
          <w:rFonts w:eastAsia="Malgun Gothic" w:hint="eastAsia"/>
          <w:szCs w:val="24"/>
          <w:lang w:val="en-US" w:eastAsia="ko-KR"/>
        </w:rPr>
        <w:t>On-demand SSB transmission</w:t>
      </w:r>
      <w:r w:rsidRPr="00E2144A">
        <w:rPr>
          <w:rFonts w:eastAsia="Malgun Gothic"/>
          <w:szCs w:val="24"/>
          <w:lang w:val="en-US" w:eastAsia="ko-KR"/>
        </w:rPr>
        <w:t xml:space="preserve"> indication</w:t>
      </w:r>
    </w:p>
    <w:p w14:paraId="3C4BF364" w14:textId="77777777" w:rsidR="00E82CB0" w:rsidRDefault="00E82CB0" w:rsidP="00E82CB0">
      <w:pPr>
        <w:ind w:left="567"/>
        <w:rPr>
          <w:rFonts w:ascii="Arial" w:eastAsia="Malgun Gothic" w:hAnsi="Arial" w:cs="Arial"/>
          <w:sz w:val="22"/>
          <w:szCs w:val="22"/>
          <w:lang w:val="en-US" w:eastAsia="ko-KR"/>
        </w:rPr>
      </w:pPr>
    </w:p>
    <w:p w14:paraId="48C52A81" w14:textId="77777777" w:rsidR="00E82CB0" w:rsidRPr="007C60DC" w:rsidRDefault="00E82CB0" w:rsidP="00E82CB0">
      <w:pPr>
        <w:ind w:left="567"/>
        <w:rPr>
          <w:rFonts w:ascii="Arial" w:eastAsia="Malgun Gothic" w:hAnsi="Arial" w:cs="Arial"/>
          <w:lang w:val="en-US" w:eastAsia="ko-KR"/>
        </w:rPr>
      </w:pPr>
      <w:r w:rsidRPr="007C60DC">
        <w:rPr>
          <w:rFonts w:ascii="Arial" w:eastAsia="Malgun Gothic" w:hAnsi="Arial" w:cs="Arial"/>
          <w:lang w:val="en-US" w:eastAsia="ko-KR"/>
        </w:rPr>
        <w:t xml:space="preserve">To provide more context for RAN2, </w:t>
      </w:r>
      <w:r w:rsidRPr="007C60DC">
        <w:rPr>
          <w:rFonts w:ascii="Arial" w:eastAsia="Malgun Gothic" w:hAnsi="Arial" w:cs="Arial" w:hint="eastAsia"/>
          <w:lang w:val="en-US" w:eastAsia="ko-KR"/>
        </w:rPr>
        <w:t>the following are</w:t>
      </w:r>
      <w:r w:rsidRPr="007C60DC">
        <w:rPr>
          <w:rFonts w:ascii="Arial" w:eastAsia="Malgun Gothic" w:hAnsi="Arial" w:cs="Arial"/>
          <w:lang w:val="en-US" w:eastAsia="ko-KR"/>
        </w:rPr>
        <w:t xml:space="preserve"> relevant RAN1 agreements </w:t>
      </w:r>
      <w:r w:rsidRPr="007C60DC">
        <w:rPr>
          <w:rFonts w:ascii="Arial" w:eastAsia="Malgun Gothic" w:hAnsi="Arial" w:cs="Arial" w:hint="eastAsia"/>
          <w:lang w:val="en-US" w:eastAsia="ko-KR"/>
        </w:rPr>
        <w:t>on Cases and Scenarios for on-demand SSB SCell operation.</w:t>
      </w:r>
    </w:p>
    <w:p w14:paraId="4EFC7546" w14:textId="77777777" w:rsidR="00E82CB0" w:rsidRPr="006D4537" w:rsidRDefault="00E82CB0" w:rsidP="00E82CB0">
      <w:pPr>
        <w:overflowPunct/>
        <w:autoSpaceDE/>
        <w:autoSpaceDN/>
        <w:adjustRightInd/>
        <w:spacing w:after="0"/>
        <w:ind w:left="567"/>
        <w:textAlignment w:val="auto"/>
        <w:rPr>
          <w:rFonts w:ascii="Times" w:eastAsia="Batang" w:hAnsi="Times"/>
          <w:b/>
          <w:bCs/>
          <w:lang w:eastAsia="x-none"/>
        </w:rPr>
      </w:pPr>
      <w:r w:rsidRPr="004A49BB">
        <w:rPr>
          <w:rFonts w:ascii="Times" w:eastAsia="Batang" w:hAnsi="Times"/>
          <w:b/>
          <w:bCs/>
          <w:highlight w:val="green"/>
          <w:lang w:eastAsia="x-none"/>
        </w:rPr>
        <w:t>Agreement</w:t>
      </w:r>
      <w:r w:rsidRPr="004A49BB">
        <w:rPr>
          <w:rFonts w:ascii="Times" w:eastAsia="Batang" w:hAnsi="Times" w:hint="eastAsia"/>
          <w:b/>
          <w:bCs/>
          <w:highlight w:val="green"/>
          <w:lang w:eastAsia="x-none"/>
        </w:rPr>
        <w:t xml:space="preserve"> (RAN1#116)</w:t>
      </w:r>
    </w:p>
    <w:p w14:paraId="462BD32C" w14:textId="77777777" w:rsidR="00E82CB0" w:rsidRPr="006D4537" w:rsidRDefault="00E82CB0" w:rsidP="00E82CB0">
      <w:pPr>
        <w:tabs>
          <w:tab w:val="num" w:pos="2416"/>
        </w:tabs>
        <w:overflowPunct/>
        <w:autoSpaceDE/>
        <w:autoSpaceDN/>
        <w:adjustRightInd/>
        <w:spacing w:after="0"/>
        <w:ind w:left="567"/>
        <w:contextualSpacing/>
        <w:jc w:val="both"/>
        <w:textAlignment w:val="auto"/>
        <w:rPr>
          <w:rFonts w:eastAsia="Malgun Gothic"/>
          <w:lang w:val="en-US" w:eastAsia="x-none"/>
        </w:rPr>
      </w:pPr>
      <w:r w:rsidRPr="006D4537">
        <w:rPr>
          <w:rFonts w:ascii="Times" w:eastAsia="Batang" w:hAnsi="Times"/>
          <w:lang w:eastAsia="x-none"/>
        </w:rPr>
        <w:t xml:space="preserve">Regarding the UE assumption on SSB transmission on a cell supporting on-demand SSB SCell operation, </w:t>
      </w:r>
      <w:r w:rsidRPr="006D4537">
        <w:rPr>
          <w:rFonts w:ascii="Times" w:eastAsia="Batang" w:hAnsi="Times" w:hint="eastAsia"/>
          <w:lang w:eastAsia="x-none"/>
        </w:rPr>
        <w:t>the</w:t>
      </w:r>
      <w:r w:rsidRPr="006D4537">
        <w:rPr>
          <w:rFonts w:ascii="Times" w:eastAsia="Batang" w:hAnsi="Times"/>
          <w:lang w:eastAsia="ko-KR"/>
        </w:rPr>
        <w:t xml:space="preserve"> following cases are identified for further study:</w:t>
      </w:r>
    </w:p>
    <w:p w14:paraId="1A512989" w14:textId="77777777" w:rsidR="00E82CB0" w:rsidRPr="006D4537" w:rsidRDefault="00E82CB0" w:rsidP="00E82CB0">
      <w:pPr>
        <w:numPr>
          <w:ilvl w:val="0"/>
          <w:numId w:val="39"/>
        </w:numPr>
        <w:overflowPunct/>
        <w:autoSpaceDE/>
        <w:autoSpaceDN/>
        <w:adjustRightInd/>
        <w:spacing w:after="0"/>
        <w:ind w:left="1287"/>
        <w:contextualSpacing/>
        <w:jc w:val="both"/>
        <w:textAlignment w:val="auto"/>
        <w:rPr>
          <w:rFonts w:eastAsia="Malgun Gothic"/>
          <w:lang w:val="en-US" w:eastAsia="x-none"/>
        </w:rPr>
      </w:pPr>
      <w:r w:rsidRPr="006D4537">
        <w:rPr>
          <w:rFonts w:ascii="Times" w:eastAsia="Batang" w:hAnsi="Times"/>
          <w:lang w:eastAsia="x-none"/>
        </w:rPr>
        <w:t xml:space="preserve">Case #1: </w:t>
      </w:r>
      <w:bookmarkStart w:id="3" w:name="_Hlk166698521"/>
      <w:r w:rsidRPr="006D4537">
        <w:rPr>
          <w:rFonts w:ascii="Times" w:eastAsia="Batang" w:hAnsi="Times"/>
          <w:lang w:eastAsia="x-none"/>
        </w:rPr>
        <w:t>No always-on SSB on the cell</w:t>
      </w:r>
      <w:bookmarkEnd w:id="3"/>
    </w:p>
    <w:p w14:paraId="36B32B7C" w14:textId="77777777" w:rsidR="00E82CB0" w:rsidRPr="006D4537" w:rsidRDefault="00E82CB0" w:rsidP="00E82CB0">
      <w:pPr>
        <w:numPr>
          <w:ilvl w:val="0"/>
          <w:numId w:val="39"/>
        </w:numPr>
        <w:overflowPunct/>
        <w:autoSpaceDE/>
        <w:autoSpaceDN/>
        <w:adjustRightInd/>
        <w:spacing w:after="0"/>
        <w:ind w:left="1287"/>
        <w:contextualSpacing/>
        <w:jc w:val="both"/>
        <w:textAlignment w:val="auto"/>
        <w:rPr>
          <w:rFonts w:eastAsia="Malgun Gothic"/>
          <w:lang w:val="en-US" w:eastAsia="x-none"/>
        </w:rPr>
      </w:pPr>
      <w:r w:rsidRPr="006D4537">
        <w:rPr>
          <w:rFonts w:ascii="Times" w:eastAsia="Batang" w:hAnsi="Times"/>
          <w:lang w:eastAsia="x-none"/>
        </w:rPr>
        <w:t xml:space="preserve">Case #2: Always-on SSB is periodically transmitted on the </w:t>
      </w:r>
      <w:proofErr w:type="gramStart"/>
      <w:r w:rsidRPr="006D4537">
        <w:rPr>
          <w:rFonts w:ascii="Times" w:eastAsia="Batang" w:hAnsi="Times"/>
          <w:lang w:eastAsia="x-none"/>
        </w:rPr>
        <w:t>cell</w:t>
      </w:r>
      <w:proofErr w:type="gramEnd"/>
    </w:p>
    <w:p w14:paraId="12980F2A" w14:textId="77777777" w:rsidR="00E82CB0" w:rsidRPr="006D4537" w:rsidRDefault="00E82CB0" w:rsidP="00E82CB0">
      <w:pPr>
        <w:numPr>
          <w:ilvl w:val="0"/>
          <w:numId w:val="39"/>
        </w:numPr>
        <w:overflowPunct/>
        <w:autoSpaceDE/>
        <w:autoSpaceDN/>
        <w:adjustRightInd/>
        <w:spacing w:after="0"/>
        <w:ind w:left="1287"/>
        <w:contextualSpacing/>
        <w:jc w:val="both"/>
        <w:textAlignment w:val="auto"/>
        <w:rPr>
          <w:rFonts w:eastAsia="Malgun Gothic"/>
          <w:lang w:val="en-US" w:eastAsia="x-none"/>
        </w:rPr>
      </w:pPr>
      <w:r w:rsidRPr="006D4537">
        <w:rPr>
          <w:rFonts w:ascii="Times" w:eastAsia="Batang" w:hAnsi="Times"/>
          <w:lang w:eastAsia="x-none"/>
        </w:rPr>
        <w:t>FFS: Whether always-on SSB and on-demand SSB are not cell-defining SSB if transmitted.</w:t>
      </w:r>
    </w:p>
    <w:p w14:paraId="6E8A6CF0" w14:textId="77777777" w:rsidR="00E82CB0" w:rsidRPr="006D4537" w:rsidRDefault="00E82CB0" w:rsidP="00E82CB0">
      <w:pPr>
        <w:overflowPunct/>
        <w:autoSpaceDE/>
        <w:autoSpaceDN/>
        <w:adjustRightInd/>
        <w:spacing w:after="0"/>
        <w:ind w:left="567"/>
        <w:textAlignment w:val="auto"/>
        <w:rPr>
          <w:rFonts w:ascii="Times" w:eastAsia="Batang" w:hAnsi="Times"/>
          <w:lang w:val="en-US" w:eastAsia="x-none"/>
        </w:rPr>
      </w:pPr>
      <w:r w:rsidRPr="006D4537">
        <w:rPr>
          <w:rFonts w:ascii="Times" w:eastAsia="Batang" w:hAnsi="Times"/>
          <w:lang w:val="en-US" w:eastAsia="x-none"/>
        </w:rPr>
        <w:t xml:space="preserve">FFS: Which scenario the above applies for </w:t>
      </w:r>
    </w:p>
    <w:p w14:paraId="4F82133F" w14:textId="77777777" w:rsidR="00E82CB0" w:rsidRPr="006D4537" w:rsidRDefault="00E82CB0" w:rsidP="00E82CB0">
      <w:pPr>
        <w:ind w:left="567"/>
        <w:rPr>
          <w:rFonts w:ascii="Arial" w:eastAsia="Malgun Gothic" w:hAnsi="Arial" w:cs="Arial"/>
          <w:sz w:val="22"/>
          <w:szCs w:val="22"/>
          <w:lang w:val="en-US" w:eastAsia="ko-KR"/>
        </w:rPr>
      </w:pPr>
      <w:r w:rsidRPr="006D4537">
        <w:rPr>
          <w:rFonts w:ascii="Arial" w:eastAsia="Malgun Gothic" w:hAnsi="Arial" w:cs="Arial" w:hint="eastAsia"/>
          <w:sz w:val="22"/>
          <w:szCs w:val="22"/>
          <w:lang w:val="en-US" w:eastAsia="ko-KR"/>
        </w:rPr>
        <w:t xml:space="preserve"> </w:t>
      </w:r>
    </w:p>
    <w:p w14:paraId="4C292CA1" w14:textId="77777777" w:rsidR="00E82CB0" w:rsidRPr="006D4537" w:rsidRDefault="00E82CB0" w:rsidP="00E82CB0">
      <w:pPr>
        <w:overflowPunct/>
        <w:autoSpaceDE/>
        <w:autoSpaceDN/>
        <w:adjustRightInd/>
        <w:spacing w:after="0"/>
        <w:ind w:left="567"/>
        <w:textAlignment w:val="auto"/>
        <w:rPr>
          <w:rFonts w:ascii="Times" w:eastAsia="Batang" w:hAnsi="Times"/>
          <w:b/>
          <w:bCs/>
          <w:lang w:eastAsia="x-none"/>
        </w:rPr>
      </w:pPr>
      <w:r w:rsidRPr="004A49BB">
        <w:rPr>
          <w:rFonts w:ascii="Times" w:eastAsia="Batang" w:hAnsi="Times"/>
          <w:b/>
          <w:bCs/>
          <w:highlight w:val="green"/>
          <w:lang w:eastAsia="x-none"/>
        </w:rPr>
        <w:t>Agreement</w:t>
      </w:r>
      <w:r w:rsidRPr="004A49BB">
        <w:rPr>
          <w:rFonts w:ascii="Times" w:eastAsia="Batang" w:hAnsi="Times" w:hint="eastAsia"/>
          <w:b/>
          <w:bCs/>
          <w:highlight w:val="green"/>
          <w:lang w:eastAsia="x-none"/>
        </w:rPr>
        <w:t xml:space="preserve"> (RAN1#116)</w:t>
      </w:r>
    </w:p>
    <w:p w14:paraId="62A20709" w14:textId="77777777" w:rsidR="00E82CB0" w:rsidRPr="006D4537" w:rsidRDefault="00E82CB0" w:rsidP="00E82CB0">
      <w:pPr>
        <w:overflowPunct/>
        <w:autoSpaceDE/>
        <w:autoSpaceDN/>
        <w:adjustRightInd/>
        <w:spacing w:after="0"/>
        <w:ind w:left="567"/>
        <w:contextualSpacing/>
        <w:jc w:val="both"/>
        <w:textAlignment w:val="auto"/>
        <w:rPr>
          <w:rFonts w:eastAsia="Malgun Gothic"/>
          <w:lang w:val="en-US" w:eastAsia="zh-CN"/>
        </w:rPr>
      </w:pPr>
      <w:r w:rsidRPr="006D4537">
        <w:rPr>
          <w:lang w:val="en-US" w:eastAsia="zh-CN"/>
        </w:rPr>
        <w:t>For the following identified scenarios for on-demand SSB SCell operation, focus future RAN1 discussion to down-select (both may be selected) between the two scenarios.</w:t>
      </w:r>
    </w:p>
    <w:p w14:paraId="7CF4C958" w14:textId="77777777" w:rsidR="00E82CB0" w:rsidRPr="006D4537" w:rsidRDefault="00E82CB0" w:rsidP="00E82CB0">
      <w:pPr>
        <w:numPr>
          <w:ilvl w:val="0"/>
          <w:numId w:val="39"/>
        </w:numPr>
        <w:overflowPunct/>
        <w:autoSpaceDE/>
        <w:autoSpaceDN/>
        <w:adjustRightInd/>
        <w:spacing w:after="0"/>
        <w:ind w:left="1287"/>
        <w:contextualSpacing/>
        <w:jc w:val="both"/>
        <w:textAlignment w:val="auto"/>
        <w:rPr>
          <w:rFonts w:eastAsia="Malgun Gothic"/>
          <w:lang w:val="en-US" w:eastAsia="zh-CN"/>
        </w:rPr>
      </w:pPr>
      <w:r w:rsidRPr="006D4537">
        <w:rPr>
          <w:lang w:val="en-US" w:eastAsia="zh-CN"/>
        </w:rPr>
        <w:t>Scenario #2: SCell is configured to a UE but before the UE receives SCell activation command (e.g., as defined in TS 38.321)</w:t>
      </w:r>
    </w:p>
    <w:p w14:paraId="55DD3672" w14:textId="77777777" w:rsidR="00E82CB0" w:rsidRPr="006D4537" w:rsidRDefault="00E82CB0" w:rsidP="00E82CB0">
      <w:pPr>
        <w:numPr>
          <w:ilvl w:val="0"/>
          <w:numId w:val="39"/>
        </w:numPr>
        <w:overflowPunct/>
        <w:autoSpaceDE/>
        <w:autoSpaceDN/>
        <w:adjustRightInd/>
        <w:spacing w:after="0"/>
        <w:ind w:left="1287"/>
        <w:contextualSpacing/>
        <w:jc w:val="both"/>
        <w:textAlignment w:val="auto"/>
        <w:rPr>
          <w:rFonts w:eastAsia="Malgun Gothic"/>
          <w:lang w:val="en-US" w:eastAsia="zh-CN"/>
        </w:rPr>
      </w:pPr>
      <w:r w:rsidRPr="006D4537">
        <w:rPr>
          <w:lang w:val="en-US" w:eastAsia="zh-CN"/>
        </w:rPr>
        <w:t>Scenario #3: After UE receives SCell activation command (e.g., as defined in TS 38.321)</w:t>
      </w:r>
    </w:p>
    <w:p w14:paraId="227E8876" w14:textId="77777777" w:rsidR="00E82CB0" w:rsidRPr="006D4537" w:rsidRDefault="00E82CB0" w:rsidP="00E82CB0">
      <w:pPr>
        <w:numPr>
          <w:ilvl w:val="1"/>
          <w:numId w:val="39"/>
        </w:numPr>
        <w:overflowPunct/>
        <w:autoSpaceDE/>
        <w:autoSpaceDN/>
        <w:adjustRightInd/>
        <w:spacing w:after="0"/>
        <w:ind w:left="2007"/>
        <w:contextualSpacing/>
        <w:jc w:val="both"/>
        <w:textAlignment w:val="auto"/>
        <w:rPr>
          <w:rFonts w:eastAsia="Malgun Gothic"/>
          <w:lang w:val="en-US" w:eastAsia="zh-CN"/>
        </w:rPr>
      </w:pPr>
      <w:r w:rsidRPr="006D4537">
        <w:rPr>
          <w:rFonts w:eastAsia="Malgun Gothic"/>
          <w:lang w:val="en-US" w:eastAsia="zh-CN"/>
        </w:rPr>
        <w:t xml:space="preserve">This does not preclude SCell for which activation is </w:t>
      </w:r>
      <w:proofErr w:type="gramStart"/>
      <w:r w:rsidRPr="006D4537">
        <w:rPr>
          <w:rFonts w:eastAsia="Malgun Gothic"/>
          <w:lang w:val="en-US" w:eastAsia="zh-CN"/>
        </w:rPr>
        <w:t>completed</w:t>
      </w:r>
      <w:proofErr w:type="gramEnd"/>
    </w:p>
    <w:p w14:paraId="6B45D08F" w14:textId="77777777" w:rsidR="00E82CB0" w:rsidRPr="006D4537" w:rsidRDefault="00E82CB0" w:rsidP="00E82CB0">
      <w:pPr>
        <w:numPr>
          <w:ilvl w:val="1"/>
          <w:numId w:val="39"/>
        </w:numPr>
        <w:overflowPunct/>
        <w:autoSpaceDE/>
        <w:autoSpaceDN/>
        <w:adjustRightInd/>
        <w:spacing w:after="0"/>
        <w:ind w:left="2007"/>
        <w:contextualSpacing/>
        <w:jc w:val="both"/>
        <w:textAlignment w:val="auto"/>
        <w:rPr>
          <w:rFonts w:eastAsia="Malgun Gothic"/>
          <w:lang w:val="en-US" w:eastAsia="zh-CN"/>
        </w:rPr>
      </w:pPr>
      <w:r w:rsidRPr="006D4537">
        <w:rPr>
          <w:rFonts w:eastAsia="Malgun Gothic"/>
          <w:lang w:val="en-US" w:eastAsia="zh-CN"/>
        </w:rPr>
        <w:t>FFS: The case where SCell activation is completed</w:t>
      </w:r>
    </w:p>
    <w:p w14:paraId="705EF8E7" w14:textId="77777777" w:rsidR="00E82CB0" w:rsidRPr="006D4537" w:rsidRDefault="00E82CB0" w:rsidP="00E82CB0">
      <w:pPr>
        <w:overflowPunct/>
        <w:autoSpaceDE/>
        <w:autoSpaceDN/>
        <w:adjustRightInd/>
        <w:spacing w:after="0"/>
        <w:ind w:left="567"/>
        <w:textAlignment w:val="auto"/>
        <w:rPr>
          <w:rFonts w:ascii="Times" w:eastAsia="Batang" w:hAnsi="Times"/>
          <w:szCs w:val="24"/>
          <w:lang w:val="en-US" w:eastAsia="x-none"/>
        </w:rPr>
      </w:pPr>
      <w:r w:rsidRPr="006D4537">
        <w:rPr>
          <w:rFonts w:ascii="Times" w:eastAsia="Batang" w:hAnsi="Times"/>
          <w:szCs w:val="24"/>
          <w:lang w:val="en-US" w:eastAsia="x-none"/>
        </w:rPr>
        <w:t>FFS: Application timing between NW triggering message and on demand SSB transmission</w:t>
      </w:r>
    </w:p>
    <w:p w14:paraId="067FB8F9" w14:textId="77777777" w:rsidR="00E82CB0" w:rsidRPr="006D4537" w:rsidRDefault="00E82CB0" w:rsidP="00E82CB0">
      <w:pPr>
        <w:ind w:left="567"/>
        <w:rPr>
          <w:rFonts w:ascii="Arial" w:eastAsia="Malgun Gothic" w:hAnsi="Arial" w:cs="Arial"/>
          <w:sz w:val="22"/>
          <w:szCs w:val="22"/>
          <w:lang w:val="en-US" w:eastAsia="ko-KR"/>
        </w:rPr>
      </w:pPr>
    </w:p>
    <w:p w14:paraId="6CE7D017" w14:textId="77777777" w:rsidR="00E82CB0" w:rsidRPr="006D4537" w:rsidRDefault="00E82CB0" w:rsidP="00E82CB0">
      <w:pPr>
        <w:overflowPunct/>
        <w:autoSpaceDE/>
        <w:autoSpaceDN/>
        <w:adjustRightInd/>
        <w:spacing w:after="0"/>
        <w:ind w:left="567"/>
        <w:textAlignment w:val="auto"/>
        <w:rPr>
          <w:rFonts w:ascii="Times" w:eastAsia="Batang" w:hAnsi="Times"/>
          <w:b/>
          <w:bCs/>
          <w:szCs w:val="24"/>
          <w:lang w:eastAsia="x-none"/>
        </w:rPr>
      </w:pPr>
      <w:r w:rsidRPr="006D4537">
        <w:rPr>
          <w:rFonts w:ascii="Times" w:eastAsia="Batang" w:hAnsi="Times"/>
          <w:b/>
          <w:bCs/>
          <w:szCs w:val="24"/>
          <w:highlight w:val="green"/>
          <w:lang w:eastAsia="x-none"/>
        </w:rPr>
        <w:t>Agreement</w:t>
      </w:r>
      <w:r w:rsidRPr="006D4537">
        <w:rPr>
          <w:rFonts w:ascii="Times" w:eastAsia="Batang" w:hAnsi="Times" w:hint="eastAsia"/>
          <w:b/>
          <w:bCs/>
          <w:szCs w:val="24"/>
          <w:highlight w:val="green"/>
          <w:lang w:eastAsia="x-none"/>
        </w:rPr>
        <w:t xml:space="preserve"> </w:t>
      </w:r>
      <w:r w:rsidRPr="006D4537">
        <w:rPr>
          <w:rFonts w:ascii="Times" w:eastAsia="Batang" w:hAnsi="Times" w:hint="eastAsia"/>
          <w:b/>
          <w:bCs/>
          <w:highlight w:val="green"/>
          <w:lang w:eastAsia="x-none"/>
        </w:rPr>
        <w:t>(RAN1#116bis)</w:t>
      </w:r>
    </w:p>
    <w:p w14:paraId="142705EF" w14:textId="77777777" w:rsidR="00E82CB0" w:rsidRPr="006D4537" w:rsidRDefault="00E82CB0" w:rsidP="00E82CB0">
      <w:pPr>
        <w:overflowPunct/>
        <w:autoSpaceDE/>
        <w:autoSpaceDN/>
        <w:adjustRightInd/>
        <w:spacing w:after="0"/>
        <w:ind w:left="567"/>
        <w:contextualSpacing/>
        <w:jc w:val="both"/>
        <w:textAlignment w:val="auto"/>
        <w:rPr>
          <w:rFonts w:ascii="Times" w:eastAsia="Malgun Gothic" w:hAnsi="Times"/>
          <w:lang w:eastAsia="ko-KR"/>
        </w:rPr>
      </w:pPr>
      <w:r w:rsidRPr="006D4537">
        <w:rPr>
          <w:rFonts w:ascii="Times" w:eastAsia="Batang" w:hAnsi="Times"/>
          <w:lang w:eastAsia="en-US"/>
        </w:rPr>
        <w:t>For the identified scenarios</w:t>
      </w:r>
      <w:r w:rsidRPr="006D4537">
        <w:rPr>
          <w:rFonts w:ascii="Times" w:eastAsia="Batang" w:hAnsi="Times"/>
          <w:lang w:eastAsia="ko-KR"/>
        </w:rPr>
        <w:t xml:space="preserve"> and cases (as per RAN1#116 agreement)</w:t>
      </w:r>
      <w:r w:rsidRPr="006D4537">
        <w:rPr>
          <w:rFonts w:ascii="Times" w:eastAsia="Batang" w:hAnsi="Times"/>
          <w:lang w:eastAsia="en-US"/>
        </w:rPr>
        <w:t>,</w:t>
      </w:r>
      <w:r w:rsidRPr="006D4537">
        <w:rPr>
          <w:rFonts w:ascii="Times" w:eastAsia="Batang" w:hAnsi="Times"/>
          <w:lang w:eastAsia="ko-KR"/>
        </w:rPr>
        <w:t xml:space="preserve"> on-demand SSB can be triggered by gNB at least for the following scenarios/cases:</w:t>
      </w:r>
    </w:p>
    <w:p w14:paraId="381B53CD" w14:textId="77777777" w:rsidR="00E82CB0" w:rsidRPr="006D4537" w:rsidRDefault="00E82CB0" w:rsidP="00E82CB0">
      <w:pPr>
        <w:numPr>
          <w:ilvl w:val="0"/>
          <w:numId w:val="39"/>
        </w:numPr>
        <w:overflowPunct/>
        <w:autoSpaceDE/>
        <w:autoSpaceDN/>
        <w:adjustRightInd/>
        <w:spacing w:after="0"/>
        <w:ind w:left="1287"/>
        <w:contextualSpacing/>
        <w:jc w:val="both"/>
        <w:textAlignment w:val="auto"/>
        <w:rPr>
          <w:rFonts w:ascii="Times" w:eastAsia="Malgun Gothic" w:hAnsi="Times"/>
          <w:lang w:eastAsia="x-none"/>
        </w:rPr>
      </w:pPr>
      <w:r w:rsidRPr="006D4537">
        <w:rPr>
          <w:rFonts w:ascii="Times" w:eastAsia="Batang" w:hAnsi="Times"/>
          <w:lang w:eastAsia="x-none"/>
        </w:rPr>
        <w:t>Scenario #2</w:t>
      </w:r>
      <w:r w:rsidRPr="006D4537">
        <w:rPr>
          <w:rFonts w:ascii="Times" w:eastAsia="Batang" w:hAnsi="Times"/>
          <w:lang w:eastAsia="ko-KR"/>
        </w:rPr>
        <w:t xml:space="preserve"> and Case #1</w:t>
      </w:r>
    </w:p>
    <w:p w14:paraId="0B6ABF3C" w14:textId="77777777" w:rsidR="00E82CB0" w:rsidRPr="006D4537" w:rsidRDefault="00E82CB0" w:rsidP="00E82CB0">
      <w:pPr>
        <w:numPr>
          <w:ilvl w:val="0"/>
          <w:numId w:val="39"/>
        </w:numPr>
        <w:overflowPunct/>
        <w:autoSpaceDE/>
        <w:autoSpaceDN/>
        <w:adjustRightInd/>
        <w:spacing w:after="0"/>
        <w:ind w:left="1287"/>
        <w:contextualSpacing/>
        <w:jc w:val="both"/>
        <w:textAlignment w:val="auto"/>
        <w:rPr>
          <w:rFonts w:ascii="Times" w:eastAsia="Malgun Gothic" w:hAnsi="Times"/>
          <w:lang w:eastAsia="x-none"/>
        </w:rPr>
      </w:pPr>
      <w:r w:rsidRPr="006D4537">
        <w:rPr>
          <w:rFonts w:ascii="Times" w:eastAsia="Batang" w:hAnsi="Times"/>
          <w:lang w:eastAsia="ko-KR"/>
        </w:rPr>
        <w:t>Scenario #2 and Case #2</w:t>
      </w:r>
    </w:p>
    <w:p w14:paraId="19371985" w14:textId="77777777" w:rsidR="00E82CB0" w:rsidRPr="006D4537" w:rsidRDefault="00E82CB0" w:rsidP="00E82CB0">
      <w:pPr>
        <w:numPr>
          <w:ilvl w:val="0"/>
          <w:numId w:val="39"/>
        </w:numPr>
        <w:overflowPunct/>
        <w:autoSpaceDE/>
        <w:autoSpaceDN/>
        <w:adjustRightInd/>
        <w:spacing w:after="0"/>
        <w:ind w:left="1287"/>
        <w:contextualSpacing/>
        <w:jc w:val="both"/>
        <w:textAlignment w:val="auto"/>
        <w:rPr>
          <w:rFonts w:ascii="Times" w:eastAsia="Malgun Gothic" w:hAnsi="Times"/>
          <w:lang w:eastAsia="x-none"/>
        </w:rPr>
      </w:pPr>
      <w:r w:rsidRPr="006D4537">
        <w:rPr>
          <w:rFonts w:ascii="Times" w:eastAsia="Batang" w:hAnsi="Times"/>
          <w:lang w:eastAsia="x-none"/>
        </w:rPr>
        <w:t>Scenario #</w:t>
      </w:r>
      <w:r w:rsidRPr="006D4537">
        <w:rPr>
          <w:rFonts w:ascii="Times" w:eastAsia="Batang" w:hAnsi="Times"/>
          <w:lang w:eastAsia="ko-KR"/>
        </w:rPr>
        <w:t>2A and Case #1</w:t>
      </w:r>
    </w:p>
    <w:p w14:paraId="71DACA0C" w14:textId="77777777" w:rsidR="00E82CB0" w:rsidRPr="006D4537" w:rsidRDefault="00E82CB0" w:rsidP="00E82CB0">
      <w:pPr>
        <w:numPr>
          <w:ilvl w:val="0"/>
          <w:numId w:val="39"/>
        </w:numPr>
        <w:overflowPunct/>
        <w:autoSpaceDE/>
        <w:autoSpaceDN/>
        <w:adjustRightInd/>
        <w:spacing w:after="0"/>
        <w:ind w:left="1287"/>
        <w:contextualSpacing/>
        <w:jc w:val="both"/>
        <w:textAlignment w:val="auto"/>
        <w:rPr>
          <w:rFonts w:ascii="Times" w:eastAsia="Malgun Gothic" w:hAnsi="Times"/>
          <w:lang w:eastAsia="x-none"/>
        </w:rPr>
      </w:pPr>
      <w:r w:rsidRPr="006D4537">
        <w:rPr>
          <w:rFonts w:ascii="Times" w:eastAsia="Batang" w:hAnsi="Times"/>
          <w:lang w:eastAsia="ko-KR"/>
        </w:rPr>
        <w:t>Scenario #2A and Case #2</w:t>
      </w:r>
    </w:p>
    <w:p w14:paraId="71861A2E" w14:textId="77777777" w:rsidR="00E82CB0" w:rsidRPr="006D4537" w:rsidRDefault="00E82CB0" w:rsidP="00E82CB0">
      <w:pPr>
        <w:numPr>
          <w:ilvl w:val="0"/>
          <w:numId w:val="39"/>
        </w:numPr>
        <w:overflowPunct/>
        <w:autoSpaceDE/>
        <w:autoSpaceDN/>
        <w:adjustRightInd/>
        <w:spacing w:after="0"/>
        <w:ind w:left="1287"/>
        <w:contextualSpacing/>
        <w:jc w:val="both"/>
        <w:textAlignment w:val="auto"/>
        <w:rPr>
          <w:rFonts w:ascii="Times" w:eastAsia="Malgun Gothic" w:hAnsi="Times"/>
          <w:lang w:eastAsia="x-none"/>
        </w:rPr>
      </w:pPr>
      <w:r w:rsidRPr="006D4537">
        <w:rPr>
          <w:rFonts w:ascii="Times" w:eastAsia="Batang" w:hAnsi="Times" w:hint="eastAsia"/>
          <w:lang w:eastAsia="ko-KR"/>
        </w:rPr>
        <w:t xml:space="preserve">FFS: </w:t>
      </w:r>
      <w:r w:rsidRPr="006D4537">
        <w:rPr>
          <w:rFonts w:ascii="Times" w:eastAsia="Malgun Gothic" w:hAnsi="Times" w:hint="eastAsia"/>
          <w:lang w:eastAsia="ko-KR"/>
        </w:rPr>
        <w:t>Scenario #3A and Case #1</w:t>
      </w:r>
    </w:p>
    <w:p w14:paraId="40A73F3C" w14:textId="77777777" w:rsidR="00E82CB0" w:rsidRPr="006D4537" w:rsidRDefault="00E82CB0" w:rsidP="00E82CB0">
      <w:pPr>
        <w:numPr>
          <w:ilvl w:val="0"/>
          <w:numId w:val="39"/>
        </w:numPr>
        <w:overflowPunct/>
        <w:autoSpaceDE/>
        <w:autoSpaceDN/>
        <w:adjustRightInd/>
        <w:spacing w:after="0"/>
        <w:ind w:left="1287"/>
        <w:contextualSpacing/>
        <w:jc w:val="both"/>
        <w:textAlignment w:val="auto"/>
        <w:rPr>
          <w:rFonts w:ascii="Times" w:eastAsia="Malgun Gothic" w:hAnsi="Times"/>
          <w:lang w:eastAsia="x-none"/>
        </w:rPr>
      </w:pPr>
      <w:r w:rsidRPr="006D4537">
        <w:rPr>
          <w:rFonts w:ascii="Times" w:eastAsia="Batang" w:hAnsi="Times" w:hint="eastAsia"/>
          <w:lang w:eastAsia="ko-KR"/>
        </w:rPr>
        <w:t xml:space="preserve">FFS: </w:t>
      </w:r>
      <w:r w:rsidRPr="006D4537">
        <w:rPr>
          <w:rFonts w:ascii="Times" w:eastAsia="Batang" w:hAnsi="Times"/>
          <w:lang w:eastAsia="x-none"/>
        </w:rPr>
        <w:t>Scenario #3</w:t>
      </w:r>
      <w:r w:rsidRPr="006D4537">
        <w:rPr>
          <w:rFonts w:ascii="Times" w:eastAsia="Batang" w:hAnsi="Times" w:hint="eastAsia"/>
          <w:lang w:eastAsia="ko-KR"/>
        </w:rPr>
        <w:t>A and Case #2</w:t>
      </w:r>
    </w:p>
    <w:p w14:paraId="6B31C99F" w14:textId="77777777" w:rsidR="00E82CB0" w:rsidRPr="006D4537" w:rsidRDefault="00E82CB0" w:rsidP="00E82CB0">
      <w:pPr>
        <w:numPr>
          <w:ilvl w:val="0"/>
          <w:numId w:val="39"/>
        </w:numPr>
        <w:overflowPunct/>
        <w:autoSpaceDE/>
        <w:autoSpaceDN/>
        <w:adjustRightInd/>
        <w:spacing w:after="0"/>
        <w:ind w:left="1287"/>
        <w:contextualSpacing/>
        <w:jc w:val="both"/>
        <w:textAlignment w:val="auto"/>
        <w:rPr>
          <w:rFonts w:ascii="Times" w:eastAsia="Malgun Gothic" w:hAnsi="Times"/>
          <w:lang w:eastAsia="x-none"/>
        </w:rPr>
      </w:pPr>
      <w:r w:rsidRPr="006D4537">
        <w:rPr>
          <w:rFonts w:ascii="Times" w:eastAsia="Batang" w:hAnsi="Times" w:hint="eastAsia"/>
          <w:lang w:eastAsia="ko-KR"/>
        </w:rPr>
        <w:t>FFS: Scenario #3B and Case #1</w:t>
      </w:r>
    </w:p>
    <w:p w14:paraId="7010B705" w14:textId="77777777" w:rsidR="00E82CB0" w:rsidRPr="006D4537" w:rsidRDefault="00E82CB0" w:rsidP="00E82CB0">
      <w:pPr>
        <w:numPr>
          <w:ilvl w:val="0"/>
          <w:numId w:val="39"/>
        </w:numPr>
        <w:overflowPunct/>
        <w:autoSpaceDE/>
        <w:autoSpaceDN/>
        <w:adjustRightInd/>
        <w:spacing w:after="0"/>
        <w:ind w:left="1287"/>
        <w:contextualSpacing/>
        <w:jc w:val="both"/>
        <w:textAlignment w:val="auto"/>
        <w:rPr>
          <w:rFonts w:ascii="Times" w:eastAsia="Malgun Gothic" w:hAnsi="Times"/>
          <w:lang w:eastAsia="x-none"/>
        </w:rPr>
      </w:pPr>
      <w:r w:rsidRPr="006D4537">
        <w:rPr>
          <w:rFonts w:ascii="Times" w:eastAsia="Batang" w:hAnsi="Times" w:hint="eastAsia"/>
          <w:lang w:eastAsia="ko-KR"/>
        </w:rPr>
        <w:t>FFS: Scenario #3B and Case #2</w:t>
      </w:r>
    </w:p>
    <w:p w14:paraId="4C4A2823" w14:textId="77777777" w:rsidR="00E82CB0" w:rsidRPr="006D4537" w:rsidRDefault="00E82CB0" w:rsidP="00E82CB0">
      <w:pPr>
        <w:numPr>
          <w:ilvl w:val="0"/>
          <w:numId w:val="39"/>
        </w:numPr>
        <w:overflowPunct/>
        <w:autoSpaceDE/>
        <w:autoSpaceDN/>
        <w:adjustRightInd/>
        <w:spacing w:after="0"/>
        <w:ind w:left="1287"/>
        <w:contextualSpacing/>
        <w:jc w:val="both"/>
        <w:textAlignment w:val="auto"/>
        <w:rPr>
          <w:rFonts w:ascii="Times" w:eastAsia="Malgun Gothic" w:hAnsi="Times"/>
          <w:lang w:eastAsia="x-none"/>
        </w:rPr>
      </w:pPr>
      <w:r w:rsidRPr="006D4537">
        <w:rPr>
          <w:rFonts w:ascii="Times" w:eastAsia="Malgun Gothic" w:hAnsi="Times" w:hint="eastAsia"/>
          <w:lang w:eastAsia="ko-KR"/>
        </w:rPr>
        <w:t>For Case #1, once on-demand SSB is triggered, its transmission is in a periodic manner.</w:t>
      </w:r>
    </w:p>
    <w:p w14:paraId="53F2A127" w14:textId="77777777" w:rsidR="00E82CB0" w:rsidRPr="006D4537" w:rsidRDefault="00E82CB0" w:rsidP="00E82CB0">
      <w:pPr>
        <w:numPr>
          <w:ilvl w:val="1"/>
          <w:numId w:val="39"/>
        </w:numPr>
        <w:overflowPunct/>
        <w:autoSpaceDE/>
        <w:autoSpaceDN/>
        <w:adjustRightInd/>
        <w:spacing w:after="0"/>
        <w:ind w:left="2007"/>
        <w:contextualSpacing/>
        <w:jc w:val="both"/>
        <w:textAlignment w:val="auto"/>
        <w:rPr>
          <w:rFonts w:ascii="Times" w:eastAsia="Malgun Gothic" w:hAnsi="Times"/>
          <w:lang w:eastAsia="x-none"/>
        </w:rPr>
      </w:pPr>
      <w:r w:rsidRPr="006D4537">
        <w:rPr>
          <w:rFonts w:ascii="Times" w:eastAsia="Malgun Gothic" w:hAnsi="Times" w:hint="eastAsia"/>
          <w:lang w:eastAsia="ko-KR"/>
        </w:rPr>
        <w:t>Note: This does not imply periodic on-demand SSB is transmitted indefinitely after triggered.</w:t>
      </w:r>
    </w:p>
    <w:p w14:paraId="1E1D383A" w14:textId="77777777" w:rsidR="00E82CB0" w:rsidRPr="006D4537" w:rsidRDefault="00E82CB0" w:rsidP="00E82CB0">
      <w:pPr>
        <w:numPr>
          <w:ilvl w:val="0"/>
          <w:numId w:val="39"/>
        </w:numPr>
        <w:overflowPunct/>
        <w:autoSpaceDE/>
        <w:autoSpaceDN/>
        <w:adjustRightInd/>
        <w:spacing w:after="0"/>
        <w:ind w:left="1287"/>
        <w:contextualSpacing/>
        <w:jc w:val="both"/>
        <w:textAlignment w:val="auto"/>
        <w:rPr>
          <w:rFonts w:ascii="Times" w:eastAsia="Malgun Gothic" w:hAnsi="Times"/>
          <w:lang w:eastAsia="x-none"/>
        </w:rPr>
      </w:pPr>
      <w:r w:rsidRPr="006D4537">
        <w:rPr>
          <w:rFonts w:ascii="Times" w:eastAsia="Malgun Gothic" w:hAnsi="Times" w:hint="eastAsia"/>
          <w:lang w:eastAsia="ko-KR"/>
        </w:rPr>
        <w:t>Notes:</w:t>
      </w:r>
    </w:p>
    <w:p w14:paraId="6202C17D" w14:textId="77777777" w:rsidR="00E82CB0" w:rsidRPr="006D4537" w:rsidRDefault="00E82CB0" w:rsidP="00E82CB0">
      <w:pPr>
        <w:numPr>
          <w:ilvl w:val="1"/>
          <w:numId w:val="39"/>
        </w:numPr>
        <w:overflowPunct/>
        <w:autoSpaceDE/>
        <w:autoSpaceDN/>
        <w:adjustRightInd/>
        <w:spacing w:after="0"/>
        <w:ind w:left="2007"/>
        <w:contextualSpacing/>
        <w:jc w:val="both"/>
        <w:textAlignment w:val="auto"/>
        <w:rPr>
          <w:rFonts w:ascii="Times" w:eastAsia="Malgun Gothic" w:hAnsi="Times"/>
          <w:lang w:eastAsia="x-none"/>
        </w:rPr>
      </w:pPr>
      <w:r w:rsidRPr="006D4537">
        <w:rPr>
          <w:rFonts w:ascii="Times" w:eastAsia="Malgun Gothic" w:hAnsi="Times"/>
          <w:lang w:eastAsia="ko-KR"/>
        </w:rPr>
        <w:t xml:space="preserve">Scenario #2A refers </w:t>
      </w:r>
      <w:proofErr w:type="gramStart"/>
      <w:r w:rsidRPr="006D4537">
        <w:rPr>
          <w:rFonts w:ascii="Times" w:eastAsia="Malgun Gothic" w:hAnsi="Times"/>
          <w:lang w:eastAsia="ko-KR"/>
        </w:rPr>
        <w:t>to</w:t>
      </w:r>
      <w:proofErr w:type="gramEnd"/>
    </w:p>
    <w:p w14:paraId="1EC5D000" w14:textId="77777777" w:rsidR="00E82CB0" w:rsidRPr="006D4537" w:rsidRDefault="00E82CB0" w:rsidP="00E82CB0">
      <w:pPr>
        <w:numPr>
          <w:ilvl w:val="2"/>
          <w:numId w:val="39"/>
        </w:numPr>
        <w:overflowPunct/>
        <w:autoSpaceDE/>
        <w:autoSpaceDN/>
        <w:adjustRightInd/>
        <w:spacing w:after="0"/>
        <w:ind w:left="2727"/>
        <w:contextualSpacing/>
        <w:jc w:val="both"/>
        <w:textAlignment w:val="auto"/>
        <w:rPr>
          <w:rFonts w:ascii="Times" w:eastAsia="Malgun Gothic" w:hAnsi="Times"/>
          <w:lang w:eastAsia="x-none"/>
        </w:rPr>
      </w:pPr>
      <w:r w:rsidRPr="006D4537">
        <w:rPr>
          <w:rFonts w:ascii="Times" w:eastAsia="Malgun Gothic" w:hAnsi="Times"/>
          <w:lang w:eastAsia="ko-KR"/>
        </w:rPr>
        <w:t xml:space="preserve">“When </w:t>
      </w:r>
      <w:r w:rsidRPr="006D4537">
        <w:rPr>
          <w:rFonts w:ascii="Times" w:eastAsia="Batang" w:hAnsi="Times"/>
          <w:lang w:eastAsia="x-none"/>
        </w:rPr>
        <w:t>UE receives SCell activation command (e.g., as defined in TS 38.321)</w:t>
      </w:r>
      <w:r w:rsidRPr="006D4537">
        <w:rPr>
          <w:rFonts w:ascii="Times" w:eastAsia="Batang" w:hAnsi="Times"/>
          <w:lang w:eastAsia="ko-KR"/>
        </w:rPr>
        <w:t>”</w:t>
      </w:r>
    </w:p>
    <w:p w14:paraId="25C93F95" w14:textId="77777777" w:rsidR="00E82CB0" w:rsidRPr="006D4537" w:rsidRDefault="00E82CB0" w:rsidP="00E82CB0">
      <w:pPr>
        <w:numPr>
          <w:ilvl w:val="1"/>
          <w:numId w:val="39"/>
        </w:numPr>
        <w:overflowPunct/>
        <w:autoSpaceDE/>
        <w:autoSpaceDN/>
        <w:adjustRightInd/>
        <w:spacing w:after="0"/>
        <w:ind w:left="2007"/>
        <w:contextualSpacing/>
        <w:jc w:val="both"/>
        <w:textAlignment w:val="auto"/>
        <w:rPr>
          <w:rFonts w:ascii="Times" w:eastAsia="Malgun Gothic" w:hAnsi="Times"/>
          <w:lang w:eastAsia="x-none"/>
        </w:rPr>
      </w:pPr>
      <w:r w:rsidRPr="006D4537">
        <w:rPr>
          <w:rFonts w:ascii="Times" w:eastAsia="Malgun Gothic" w:hAnsi="Times" w:hint="eastAsia"/>
          <w:lang w:eastAsia="ko-KR"/>
        </w:rPr>
        <w:t xml:space="preserve">Scenario #3A refers </w:t>
      </w:r>
      <w:proofErr w:type="gramStart"/>
      <w:r w:rsidRPr="006D4537">
        <w:rPr>
          <w:rFonts w:ascii="Times" w:eastAsia="Malgun Gothic" w:hAnsi="Times" w:hint="eastAsia"/>
          <w:lang w:eastAsia="ko-KR"/>
        </w:rPr>
        <w:t>to</w:t>
      </w:r>
      <w:proofErr w:type="gramEnd"/>
    </w:p>
    <w:p w14:paraId="3498F7B8" w14:textId="77777777" w:rsidR="00E82CB0" w:rsidRPr="006D4537" w:rsidRDefault="00E82CB0" w:rsidP="00E82CB0">
      <w:pPr>
        <w:numPr>
          <w:ilvl w:val="2"/>
          <w:numId w:val="39"/>
        </w:numPr>
        <w:overflowPunct/>
        <w:autoSpaceDE/>
        <w:autoSpaceDN/>
        <w:adjustRightInd/>
        <w:spacing w:after="0"/>
        <w:ind w:left="2727"/>
        <w:contextualSpacing/>
        <w:jc w:val="both"/>
        <w:textAlignment w:val="auto"/>
        <w:rPr>
          <w:rFonts w:ascii="Times" w:eastAsia="Malgun Gothic" w:hAnsi="Times"/>
          <w:lang w:eastAsia="x-none"/>
        </w:rPr>
      </w:pPr>
      <w:r w:rsidRPr="006D4537">
        <w:rPr>
          <w:rFonts w:ascii="Times" w:eastAsia="Malgun Gothic" w:hAnsi="Times"/>
          <w:lang w:eastAsia="ko-KR"/>
        </w:rPr>
        <w:lastRenderedPageBreak/>
        <w:t>“A</w:t>
      </w:r>
      <w:r w:rsidRPr="006D4537">
        <w:rPr>
          <w:rFonts w:ascii="Times" w:eastAsia="Batang" w:hAnsi="Times"/>
          <w:lang w:eastAsia="x-none"/>
        </w:rPr>
        <w:t>fter UE receives SCell activation command (e.g., as defined in TS 38.321)</w:t>
      </w:r>
      <w:r w:rsidRPr="006D4537">
        <w:rPr>
          <w:rFonts w:ascii="Times" w:eastAsia="Batang" w:hAnsi="Times" w:hint="eastAsia"/>
          <w:lang w:eastAsia="ko-KR"/>
        </w:rPr>
        <w:t xml:space="preserve"> until SCell activation is </w:t>
      </w:r>
      <w:proofErr w:type="gramStart"/>
      <w:r w:rsidRPr="006D4537">
        <w:rPr>
          <w:rFonts w:ascii="Times" w:eastAsia="Batang" w:hAnsi="Times" w:hint="eastAsia"/>
          <w:lang w:eastAsia="ko-KR"/>
        </w:rPr>
        <w:t>completed</w:t>
      </w:r>
      <w:r w:rsidRPr="006D4537">
        <w:rPr>
          <w:rFonts w:ascii="Times" w:eastAsia="Batang" w:hAnsi="Times"/>
          <w:lang w:eastAsia="ko-KR"/>
        </w:rPr>
        <w:t>”</w:t>
      </w:r>
      <w:proofErr w:type="gramEnd"/>
    </w:p>
    <w:p w14:paraId="6B641759" w14:textId="77777777" w:rsidR="00E82CB0" w:rsidRPr="006D4537" w:rsidRDefault="00E82CB0" w:rsidP="00E82CB0">
      <w:pPr>
        <w:numPr>
          <w:ilvl w:val="1"/>
          <w:numId w:val="39"/>
        </w:numPr>
        <w:overflowPunct/>
        <w:autoSpaceDE/>
        <w:autoSpaceDN/>
        <w:adjustRightInd/>
        <w:spacing w:after="0"/>
        <w:ind w:left="2007"/>
        <w:contextualSpacing/>
        <w:jc w:val="both"/>
        <w:textAlignment w:val="auto"/>
        <w:rPr>
          <w:rFonts w:ascii="Times" w:eastAsia="Malgun Gothic" w:hAnsi="Times"/>
          <w:lang w:eastAsia="x-none"/>
        </w:rPr>
      </w:pPr>
      <w:r w:rsidRPr="006D4537">
        <w:rPr>
          <w:rFonts w:ascii="Times" w:eastAsia="Malgun Gothic" w:hAnsi="Times" w:hint="eastAsia"/>
          <w:lang w:eastAsia="ko-KR"/>
        </w:rPr>
        <w:t xml:space="preserve">Scenario #3B refers </w:t>
      </w:r>
      <w:proofErr w:type="gramStart"/>
      <w:r w:rsidRPr="006D4537">
        <w:rPr>
          <w:rFonts w:ascii="Times" w:eastAsia="Malgun Gothic" w:hAnsi="Times" w:hint="eastAsia"/>
          <w:lang w:eastAsia="ko-KR"/>
        </w:rPr>
        <w:t>to</w:t>
      </w:r>
      <w:proofErr w:type="gramEnd"/>
    </w:p>
    <w:p w14:paraId="79E09270" w14:textId="77777777" w:rsidR="00E82CB0" w:rsidRPr="006D4537" w:rsidRDefault="00E82CB0" w:rsidP="00E82CB0">
      <w:pPr>
        <w:numPr>
          <w:ilvl w:val="2"/>
          <w:numId w:val="39"/>
        </w:numPr>
        <w:overflowPunct/>
        <w:autoSpaceDE/>
        <w:autoSpaceDN/>
        <w:adjustRightInd/>
        <w:spacing w:after="0"/>
        <w:ind w:left="2727"/>
        <w:contextualSpacing/>
        <w:jc w:val="both"/>
        <w:textAlignment w:val="auto"/>
        <w:rPr>
          <w:rFonts w:ascii="Times" w:eastAsia="Malgun Gothic" w:hAnsi="Times"/>
          <w:lang w:eastAsia="x-none"/>
        </w:rPr>
      </w:pPr>
      <w:r w:rsidRPr="006D4537">
        <w:rPr>
          <w:rFonts w:ascii="Times" w:eastAsia="Malgun Gothic" w:hAnsi="Times"/>
          <w:lang w:eastAsia="ko-KR"/>
        </w:rPr>
        <w:t>“</w:t>
      </w:r>
      <w:r w:rsidRPr="006D4537">
        <w:rPr>
          <w:rFonts w:ascii="Times" w:eastAsia="Malgun Gothic" w:hAnsi="Times" w:hint="eastAsia"/>
          <w:lang w:eastAsia="ko-KR"/>
        </w:rPr>
        <w:t>When SCell activation is completed and SCell is activated</w:t>
      </w:r>
      <w:r w:rsidRPr="006D4537">
        <w:rPr>
          <w:rFonts w:ascii="Times" w:eastAsia="Malgun Gothic" w:hAnsi="Times"/>
          <w:lang w:eastAsia="ko-KR"/>
        </w:rPr>
        <w:t>” or</w:t>
      </w:r>
    </w:p>
    <w:p w14:paraId="375EBC1D" w14:textId="77777777" w:rsidR="00E82CB0" w:rsidRPr="006D4537" w:rsidRDefault="00E82CB0" w:rsidP="00E82CB0">
      <w:pPr>
        <w:numPr>
          <w:ilvl w:val="2"/>
          <w:numId w:val="39"/>
        </w:numPr>
        <w:overflowPunct/>
        <w:autoSpaceDE/>
        <w:autoSpaceDN/>
        <w:adjustRightInd/>
        <w:spacing w:after="0"/>
        <w:ind w:left="2727"/>
        <w:contextualSpacing/>
        <w:jc w:val="both"/>
        <w:textAlignment w:val="auto"/>
        <w:rPr>
          <w:rFonts w:ascii="Times" w:eastAsia="Malgun Gothic" w:hAnsi="Times"/>
          <w:lang w:eastAsia="x-none"/>
        </w:rPr>
      </w:pPr>
      <w:r w:rsidRPr="006D4537">
        <w:rPr>
          <w:rFonts w:ascii="Times" w:eastAsia="Malgun Gothic" w:hAnsi="Times"/>
          <w:lang w:eastAsia="ko-KR"/>
        </w:rPr>
        <w:t>“A</w:t>
      </w:r>
      <w:r w:rsidRPr="006D4537">
        <w:rPr>
          <w:rFonts w:ascii="Times" w:eastAsia="Malgun Gothic" w:hAnsi="Times" w:hint="eastAsia"/>
          <w:lang w:eastAsia="ko-KR"/>
        </w:rPr>
        <w:t xml:space="preserve">fter SCell activation is completed and SCell is </w:t>
      </w:r>
      <w:proofErr w:type="gramStart"/>
      <w:r w:rsidRPr="006D4537">
        <w:rPr>
          <w:rFonts w:ascii="Times" w:eastAsia="Malgun Gothic" w:hAnsi="Times" w:hint="eastAsia"/>
          <w:lang w:eastAsia="ko-KR"/>
        </w:rPr>
        <w:t>activated</w:t>
      </w:r>
      <w:r w:rsidRPr="006D4537">
        <w:rPr>
          <w:rFonts w:ascii="Times" w:eastAsia="Malgun Gothic" w:hAnsi="Times"/>
          <w:lang w:eastAsia="ko-KR"/>
        </w:rPr>
        <w:t>”</w:t>
      </w:r>
      <w:proofErr w:type="gramEnd"/>
    </w:p>
    <w:p w14:paraId="48636DE4" w14:textId="77777777" w:rsidR="00E82CB0" w:rsidRPr="006D4537" w:rsidRDefault="00E82CB0" w:rsidP="00E82CB0">
      <w:pPr>
        <w:numPr>
          <w:ilvl w:val="1"/>
          <w:numId w:val="39"/>
        </w:numPr>
        <w:overflowPunct/>
        <w:autoSpaceDE/>
        <w:autoSpaceDN/>
        <w:adjustRightInd/>
        <w:spacing w:after="0"/>
        <w:ind w:left="2007"/>
        <w:contextualSpacing/>
        <w:jc w:val="both"/>
        <w:textAlignment w:val="auto"/>
        <w:rPr>
          <w:rFonts w:ascii="Times" w:eastAsia="Malgun Gothic" w:hAnsi="Times"/>
          <w:lang w:eastAsia="x-none"/>
        </w:rPr>
      </w:pPr>
      <w:r w:rsidRPr="006D4537">
        <w:rPr>
          <w:rFonts w:ascii="Times" w:eastAsia="Malgun Gothic" w:hAnsi="Times"/>
          <w:lang w:eastAsia="x-none"/>
        </w:rPr>
        <w:t>For discussion purpose</w:t>
      </w:r>
      <w:r w:rsidRPr="006D4537">
        <w:rPr>
          <w:rFonts w:ascii="Times" w:eastAsia="Malgun Gothic" w:hAnsi="Times" w:hint="eastAsia"/>
          <w:lang w:eastAsia="ko-KR"/>
        </w:rPr>
        <w:t xml:space="preserve"> under AI 9.5.1</w:t>
      </w:r>
      <w:r w:rsidRPr="006D4537">
        <w:rPr>
          <w:rFonts w:ascii="Times" w:eastAsia="Malgun Gothic" w:hAnsi="Times"/>
          <w:lang w:eastAsia="x-none"/>
        </w:rPr>
        <w:t xml:space="preserve">, always-on SSB is </w:t>
      </w:r>
      <w:r w:rsidRPr="006D4537">
        <w:rPr>
          <w:rFonts w:ascii="Times" w:eastAsia="Malgun Gothic" w:hAnsi="Times" w:hint="eastAsia"/>
          <w:lang w:eastAsia="ko-KR"/>
        </w:rPr>
        <w:t xml:space="preserve">SSB </w:t>
      </w:r>
      <w:r w:rsidRPr="006D4537">
        <w:rPr>
          <w:rFonts w:ascii="Times" w:eastAsia="Malgun Gothic" w:hAnsi="Times"/>
          <w:lang w:eastAsia="ko-KR"/>
        </w:rPr>
        <w:t>supported in</w:t>
      </w:r>
      <w:r w:rsidRPr="006D4537">
        <w:rPr>
          <w:rFonts w:ascii="Times" w:eastAsia="Malgun Gothic" w:hAnsi="Times" w:hint="eastAsia"/>
          <w:lang w:eastAsia="ko-KR"/>
        </w:rPr>
        <w:t xml:space="preserve"> Rel-18 specifications.</w:t>
      </w:r>
    </w:p>
    <w:p w14:paraId="297B9700" w14:textId="77777777" w:rsidR="00E82CB0" w:rsidRPr="00E2144A" w:rsidRDefault="00E82CB0" w:rsidP="00E82CB0">
      <w:pPr>
        <w:numPr>
          <w:ilvl w:val="1"/>
          <w:numId w:val="39"/>
        </w:numPr>
        <w:overflowPunct/>
        <w:autoSpaceDE/>
        <w:autoSpaceDN/>
        <w:adjustRightInd/>
        <w:spacing w:after="0"/>
        <w:ind w:left="2007"/>
        <w:contextualSpacing/>
        <w:jc w:val="both"/>
        <w:textAlignment w:val="auto"/>
        <w:rPr>
          <w:rFonts w:ascii="Times" w:eastAsia="Malgun Gothic" w:hAnsi="Times"/>
          <w:lang w:eastAsia="x-none"/>
        </w:rPr>
      </w:pPr>
      <w:r w:rsidRPr="006D4537">
        <w:rPr>
          <w:rFonts w:ascii="Times" w:eastAsia="Malgun Gothic" w:hAnsi="Times" w:hint="eastAsia"/>
          <w:lang w:eastAsia="ko-KR"/>
        </w:rPr>
        <w:t>Timing for on-demand SSB transmission</w:t>
      </w:r>
      <w:r w:rsidRPr="00E2144A">
        <w:rPr>
          <w:rFonts w:ascii="Times" w:eastAsia="Malgun Gothic" w:hAnsi="Times"/>
          <w:lang w:eastAsia="ko-KR"/>
        </w:rPr>
        <w:t xml:space="preserve"> (e.g. when the triggered SSB starts and ends)</w:t>
      </w:r>
      <w:r w:rsidRPr="00E2144A">
        <w:rPr>
          <w:rFonts w:ascii="Times" w:eastAsia="Malgun Gothic" w:hAnsi="Times" w:hint="eastAsia"/>
          <w:lang w:eastAsia="ko-KR"/>
        </w:rPr>
        <w:t xml:space="preserve"> will be </w:t>
      </w:r>
      <w:r w:rsidRPr="00E2144A">
        <w:rPr>
          <w:rFonts w:ascii="Times" w:eastAsia="Malgun Gothic" w:hAnsi="Times"/>
          <w:lang w:eastAsia="ko-KR"/>
        </w:rPr>
        <w:t>separately</w:t>
      </w:r>
      <w:r w:rsidRPr="00E2144A">
        <w:rPr>
          <w:rFonts w:ascii="Times" w:eastAsia="Malgun Gothic" w:hAnsi="Times" w:hint="eastAsia"/>
          <w:lang w:eastAsia="ko-KR"/>
        </w:rPr>
        <w:t xml:space="preserve"> discussed.</w:t>
      </w:r>
    </w:p>
    <w:p w14:paraId="055CA64F" w14:textId="77777777" w:rsidR="00E82CB0" w:rsidRPr="00E2144A" w:rsidRDefault="00E82CB0" w:rsidP="00E82CB0">
      <w:pPr>
        <w:ind w:left="567"/>
        <w:rPr>
          <w:rFonts w:ascii="Arial" w:eastAsia="Malgun Gothic" w:hAnsi="Arial" w:cs="Arial"/>
          <w:sz w:val="22"/>
          <w:szCs w:val="22"/>
          <w:lang w:eastAsia="ko-KR"/>
        </w:rPr>
      </w:pPr>
    </w:p>
    <w:p w14:paraId="4E64C6DE" w14:textId="77777777" w:rsidR="00E82CB0" w:rsidRPr="007C60DC" w:rsidRDefault="00E82CB0" w:rsidP="00E82CB0">
      <w:pPr>
        <w:ind w:left="567"/>
        <w:rPr>
          <w:rFonts w:ascii="Arial" w:eastAsia="Malgun Gothic" w:hAnsi="Arial" w:cs="Arial"/>
          <w:lang w:val="en-US" w:eastAsia="ko-KR"/>
        </w:rPr>
      </w:pPr>
      <w:r w:rsidRPr="007C60DC">
        <w:rPr>
          <w:rFonts w:ascii="Arial" w:eastAsia="Malgun Gothic" w:hAnsi="Arial" w:cs="Arial" w:hint="eastAsia"/>
          <w:lang w:val="en-US" w:eastAsia="ko-KR"/>
        </w:rPr>
        <w:t xml:space="preserve">RAN1 respectfully requests RAN2 to </w:t>
      </w:r>
      <w:r w:rsidRPr="007C60DC">
        <w:rPr>
          <w:rFonts w:ascii="Arial" w:eastAsia="Malgun Gothic" w:hAnsi="Arial" w:cs="Arial"/>
          <w:lang w:val="en-US" w:eastAsia="ko-KR"/>
        </w:rPr>
        <w:t>design</w:t>
      </w:r>
      <w:r w:rsidRPr="007C60DC">
        <w:rPr>
          <w:rFonts w:ascii="Arial" w:eastAsia="Malgun Gothic" w:hAnsi="Arial" w:cs="Arial" w:hint="eastAsia"/>
          <w:lang w:val="en-US" w:eastAsia="ko-KR"/>
        </w:rPr>
        <w:t xml:space="preserve"> </w:t>
      </w:r>
      <w:r w:rsidRPr="007C60DC">
        <w:rPr>
          <w:rFonts w:ascii="Arial" w:eastAsia="Malgun Gothic" w:hAnsi="Arial" w:cs="Arial"/>
          <w:lang w:val="en-US" w:eastAsia="ko-KR"/>
        </w:rPr>
        <w:t>MAC CE based signaling to indicate on-demand SSB transmission for Scenarios #2 and #2A</w:t>
      </w:r>
      <w:r w:rsidRPr="007C60DC">
        <w:rPr>
          <w:rFonts w:ascii="Arial" w:eastAsia="Malgun Gothic" w:hAnsi="Arial" w:cs="Arial" w:hint="eastAsia"/>
          <w:lang w:val="en-US" w:eastAsia="ko-KR"/>
        </w:rPr>
        <w:t>.</w:t>
      </w:r>
    </w:p>
    <w:p w14:paraId="0B2E05E6" w14:textId="77777777" w:rsidR="00E82CB0" w:rsidRPr="007C60DC" w:rsidRDefault="00E82CB0" w:rsidP="00E82CB0">
      <w:pPr>
        <w:ind w:left="567"/>
        <w:rPr>
          <w:rFonts w:ascii="Arial" w:eastAsia="Malgun Gothic" w:hAnsi="Arial" w:cs="Arial"/>
          <w:color w:val="000000"/>
          <w:lang w:val="en-US" w:eastAsia="ko-KR"/>
        </w:rPr>
      </w:pPr>
      <w:r w:rsidRPr="007C60DC">
        <w:rPr>
          <w:rFonts w:ascii="Arial" w:eastAsia="Malgun Gothic" w:hAnsi="Arial" w:cs="Arial"/>
          <w:color w:val="000000"/>
          <w:lang w:val="en-US" w:eastAsia="ko-KR"/>
        </w:rPr>
        <w:t xml:space="preserve">RAN1 is working on the </w:t>
      </w:r>
      <w:r w:rsidRPr="007C60DC">
        <w:rPr>
          <w:rFonts w:ascii="Arial" w:eastAsia="Malgun Gothic" w:hAnsi="Arial" w:cs="Arial" w:hint="eastAsia"/>
          <w:color w:val="000000"/>
          <w:lang w:val="en-US" w:eastAsia="ko-KR"/>
        </w:rPr>
        <w:t>further details</w:t>
      </w:r>
      <w:r w:rsidRPr="007C60DC">
        <w:rPr>
          <w:rFonts w:ascii="Arial" w:eastAsia="Malgun Gothic" w:hAnsi="Arial" w:cs="Arial"/>
          <w:color w:val="000000"/>
          <w:lang w:val="en-US" w:eastAsia="ko-KR"/>
        </w:rPr>
        <w:t xml:space="preserve"> </w:t>
      </w:r>
      <w:r w:rsidRPr="007C60DC">
        <w:rPr>
          <w:rFonts w:ascii="Arial" w:eastAsia="Malgun Gothic" w:hAnsi="Arial" w:cs="Arial" w:hint="eastAsia"/>
          <w:color w:val="000000"/>
          <w:lang w:val="en-US" w:eastAsia="ko-KR"/>
        </w:rPr>
        <w:t>needed for</w:t>
      </w:r>
      <w:r w:rsidRPr="007C60DC">
        <w:rPr>
          <w:rFonts w:ascii="Arial" w:eastAsia="Malgun Gothic" w:hAnsi="Arial" w:cs="Arial"/>
          <w:color w:val="000000"/>
          <w:lang w:val="en-US" w:eastAsia="ko-KR"/>
        </w:rPr>
        <w:t xml:space="preserve"> </w:t>
      </w:r>
      <w:r w:rsidRPr="007C60DC">
        <w:rPr>
          <w:rFonts w:ascii="Arial" w:eastAsia="Malgun Gothic" w:hAnsi="Arial" w:cs="Arial" w:hint="eastAsia"/>
          <w:color w:val="000000"/>
          <w:lang w:val="en-US" w:eastAsia="ko-KR"/>
        </w:rPr>
        <w:t>RRC and MAC CE based signaling to indicate on-demand SSB transmission</w:t>
      </w:r>
      <w:r w:rsidRPr="007C60DC">
        <w:rPr>
          <w:rFonts w:ascii="Arial" w:eastAsia="Malgun Gothic" w:hAnsi="Arial" w:cs="Arial"/>
          <w:color w:val="000000"/>
          <w:lang w:val="en-US" w:eastAsia="ko-KR"/>
        </w:rPr>
        <w:t xml:space="preserve"> and will inform RAN2 as further </w:t>
      </w:r>
      <w:r w:rsidRPr="007C60DC">
        <w:rPr>
          <w:rFonts w:ascii="Arial" w:eastAsia="Malgun Gothic" w:hAnsi="Arial" w:cs="Arial" w:hint="eastAsia"/>
          <w:color w:val="000000"/>
          <w:lang w:val="en-US" w:eastAsia="ko-KR"/>
        </w:rPr>
        <w:t>agreements are made</w:t>
      </w:r>
      <w:r w:rsidRPr="007C60DC">
        <w:rPr>
          <w:rFonts w:ascii="Arial" w:eastAsia="Malgun Gothic" w:hAnsi="Arial" w:cs="Arial"/>
          <w:color w:val="000000"/>
          <w:lang w:val="en-US" w:eastAsia="ko-KR"/>
        </w:rPr>
        <w:t>.</w:t>
      </w:r>
    </w:p>
    <w:p w14:paraId="38AE6BCA" w14:textId="51E5F7F7" w:rsidR="002C1978" w:rsidRDefault="002C1978" w:rsidP="0049382A">
      <w:pPr>
        <w:pStyle w:val="BodyText"/>
        <w:rPr>
          <w:rFonts w:cs="Arial"/>
        </w:rPr>
      </w:pPr>
      <w:r>
        <w:rPr>
          <w:rFonts w:cs="Arial"/>
        </w:rPr>
        <w:t>In the context of the MAC CE, RAN2 made the following agreements:</w:t>
      </w:r>
    </w:p>
    <w:p w14:paraId="211B03C5" w14:textId="77777777" w:rsidR="00C17795" w:rsidRPr="00527B88" w:rsidRDefault="00C17795" w:rsidP="00C17795">
      <w:pPr>
        <w:numPr>
          <w:ilvl w:val="0"/>
          <w:numId w:val="41"/>
        </w:numPr>
        <w:overflowPunct/>
        <w:autoSpaceDE/>
        <w:autoSpaceDN/>
        <w:adjustRightInd/>
        <w:spacing w:after="0"/>
        <w:textAlignment w:val="auto"/>
        <w:rPr>
          <w:rFonts w:ascii="Arial" w:hAnsi="Arial" w:cs="Arial"/>
          <w:b/>
          <w:bCs/>
          <w:lang w:val="en-US" w:eastAsia="x-none"/>
        </w:rPr>
      </w:pPr>
      <w:r w:rsidRPr="00527B88">
        <w:rPr>
          <w:rFonts w:ascii="Arial" w:hAnsi="Arial" w:cs="Arial"/>
          <w:b/>
          <w:bCs/>
          <w:lang w:val="en-US" w:eastAsia="x-none"/>
        </w:rPr>
        <w:t xml:space="preserve">Scenarios on OD-SSB: </w:t>
      </w:r>
    </w:p>
    <w:p w14:paraId="246C6087" w14:textId="77777777" w:rsidR="00C17795" w:rsidRPr="00527B88" w:rsidRDefault="00C17795" w:rsidP="00C17795">
      <w:pPr>
        <w:numPr>
          <w:ilvl w:val="1"/>
          <w:numId w:val="41"/>
        </w:numPr>
        <w:overflowPunct/>
        <w:autoSpaceDE/>
        <w:autoSpaceDN/>
        <w:adjustRightInd/>
        <w:spacing w:after="0"/>
        <w:textAlignment w:val="auto"/>
        <w:rPr>
          <w:rFonts w:ascii="Arial" w:hAnsi="Arial" w:cs="Arial"/>
          <w:lang w:val="en-US" w:eastAsia="x-none"/>
        </w:rPr>
      </w:pPr>
      <w:r w:rsidRPr="00527B88">
        <w:rPr>
          <w:rFonts w:ascii="Arial" w:hAnsi="Arial" w:cs="Arial"/>
          <w:lang w:val="en-US" w:eastAsia="x-none"/>
        </w:rPr>
        <w:t>RAN2 start the discussion from Scenario 2/2A and wait for RAN1 conclusion on Scenario 3A/3B.</w:t>
      </w:r>
    </w:p>
    <w:p w14:paraId="050BA561" w14:textId="77777777" w:rsidR="00C17795" w:rsidRDefault="00C17795" w:rsidP="0049382A">
      <w:pPr>
        <w:pStyle w:val="BodyText"/>
        <w:rPr>
          <w:rFonts w:cs="Arial"/>
        </w:rPr>
      </w:pPr>
    </w:p>
    <w:p w14:paraId="3B3F3FA9" w14:textId="77777777" w:rsidR="002C1978" w:rsidRPr="00527B88" w:rsidRDefault="002C1978" w:rsidP="002C1978">
      <w:pPr>
        <w:numPr>
          <w:ilvl w:val="0"/>
          <w:numId w:val="41"/>
        </w:numPr>
        <w:overflowPunct/>
        <w:autoSpaceDE/>
        <w:autoSpaceDN/>
        <w:adjustRightInd/>
        <w:spacing w:after="0"/>
        <w:textAlignment w:val="auto"/>
        <w:rPr>
          <w:rFonts w:ascii="Arial" w:hAnsi="Arial" w:cs="Arial"/>
          <w:b/>
          <w:bCs/>
          <w:lang w:val="en-US" w:eastAsia="x-none"/>
        </w:rPr>
      </w:pPr>
      <w:r w:rsidRPr="00527B88">
        <w:rPr>
          <w:rFonts w:ascii="Arial" w:hAnsi="Arial" w:cs="Arial"/>
          <w:b/>
          <w:bCs/>
          <w:lang w:val="en-US" w:eastAsia="x-none"/>
        </w:rPr>
        <w:t>OD-SSB transmission indication:</w:t>
      </w:r>
    </w:p>
    <w:p w14:paraId="047A00E1" w14:textId="77777777" w:rsidR="002C1978" w:rsidRPr="004C4218" w:rsidRDefault="002C1978" w:rsidP="002C1978">
      <w:pPr>
        <w:numPr>
          <w:ilvl w:val="1"/>
          <w:numId w:val="41"/>
        </w:numPr>
        <w:overflowPunct/>
        <w:autoSpaceDE/>
        <w:autoSpaceDN/>
        <w:adjustRightInd/>
        <w:spacing w:after="0"/>
        <w:textAlignment w:val="auto"/>
        <w:rPr>
          <w:rFonts w:ascii="Arial" w:hAnsi="Arial" w:cs="Arial"/>
          <w:lang w:val="en-US" w:eastAsia="x-none"/>
        </w:rPr>
      </w:pPr>
      <w:r w:rsidRPr="004C4218">
        <w:rPr>
          <w:rFonts w:ascii="Arial" w:hAnsi="Arial" w:cs="Arial"/>
          <w:lang w:val="en-US" w:eastAsia="x-none"/>
        </w:rPr>
        <w:t>RRC based OD-SSB transmission indication is used to indicate at least the initial activation/deactivation state of OD-SSB configuration. FFS on reconfiguration.</w:t>
      </w:r>
    </w:p>
    <w:p w14:paraId="578059FB" w14:textId="77777777" w:rsidR="002C1978" w:rsidRPr="00527B88" w:rsidRDefault="002C1978" w:rsidP="002C1978">
      <w:pPr>
        <w:numPr>
          <w:ilvl w:val="1"/>
          <w:numId w:val="41"/>
        </w:numPr>
        <w:overflowPunct/>
        <w:autoSpaceDE/>
        <w:autoSpaceDN/>
        <w:adjustRightInd/>
        <w:spacing w:after="0"/>
        <w:textAlignment w:val="auto"/>
        <w:rPr>
          <w:rFonts w:ascii="Arial" w:hAnsi="Arial" w:cs="Arial"/>
          <w:lang w:val="en-US" w:eastAsia="x-none"/>
        </w:rPr>
      </w:pPr>
      <w:r w:rsidRPr="004C4218">
        <w:rPr>
          <w:rFonts w:ascii="Arial" w:hAnsi="Arial" w:cs="Arial"/>
          <w:lang w:val="en-US" w:eastAsia="x-none"/>
        </w:rPr>
        <w:t>New MAC-CE for OD-SSB transmission indication is introduced. We will not change legacy SCell activation/deactivation MAC CE. FFS if we need further optimization for scenario 2A.</w:t>
      </w:r>
    </w:p>
    <w:p w14:paraId="4494C56F" w14:textId="77777777" w:rsidR="002C1978" w:rsidRDefault="002C1978" w:rsidP="0049382A">
      <w:pPr>
        <w:pStyle w:val="BodyText"/>
        <w:rPr>
          <w:rFonts w:cs="Arial"/>
        </w:rPr>
      </w:pPr>
    </w:p>
    <w:p w14:paraId="097F9618" w14:textId="6BA77C6E" w:rsidR="002C1978" w:rsidRDefault="002C1978" w:rsidP="0049382A">
      <w:pPr>
        <w:pStyle w:val="BodyText"/>
        <w:rPr>
          <w:rFonts w:cs="Arial"/>
        </w:rPr>
      </w:pPr>
      <w:r>
        <w:rPr>
          <w:rFonts w:cs="Arial"/>
        </w:rPr>
        <w:t xml:space="preserve">RAN1 has asked RAN2 to design the MAC CE based </w:t>
      </w:r>
      <w:r w:rsidR="007C60DC">
        <w:rPr>
          <w:rFonts w:cs="Arial"/>
        </w:rPr>
        <w:t>signalling</w:t>
      </w:r>
      <w:r>
        <w:rPr>
          <w:rFonts w:cs="Arial"/>
        </w:rPr>
        <w:t xml:space="preserve"> to indicate on-demand SSB transmission for #2 and #2A. The RAN1 agreements with relevant content as input for the design are:</w:t>
      </w:r>
    </w:p>
    <w:p w14:paraId="416EE0D3" w14:textId="77777777" w:rsidR="002C1978" w:rsidRPr="00E2144A" w:rsidRDefault="002C1978" w:rsidP="002C1978">
      <w:pPr>
        <w:overflowPunct/>
        <w:autoSpaceDE/>
        <w:autoSpaceDN/>
        <w:adjustRightInd/>
        <w:spacing w:after="0"/>
        <w:ind w:left="567"/>
        <w:textAlignment w:val="auto"/>
        <w:rPr>
          <w:rFonts w:eastAsia="Malgun Gothic"/>
          <w:b/>
          <w:lang w:eastAsia="ko-KR"/>
        </w:rPr>
      </w:pPr>
      <w:r w:rsidRPr="004A49BB">
        <w:rPr>
          <w:rFonts w:eastAsia="Malgun Gothic"/>
          <w:b/>
          <w:highlight w:val="green"/>
          <w:lang w:eastAsia="zh-CN"/>
        </w:rPr>
        <w:t>Agreement</w:t>
      </w:r>
      <w:r w:rsidRPr="004A49BB">
        <w:rPr>
          <w:rFonts w:eastAsia="Malgun Gothic" w:hint="eastAsia"/>
          <w:b/>
          <w:highlight w:val="green"/>
          <w:lang w:eastAsia="ko-KR"/>
        </w:rPr>
        <w:t xml:space="preserve"> (RAN1#118)</w:t>
      </w:r>
    </w:p>
    <w:p w14:paraId="55B3C78E" w14:textId="77777777" w:rsidR="002C1978" w:rsidRPr="00E85DE8" w:rsidRDefault="002C1978" w:rsidP="002C1978">
      <w:pPr>
        <w:overflowPunct/>
        <w:autoSpaceDE/>
        <w:autoSpaceDN/>
        <w:adjustRightInd/>
        <w:spacing w:after="160" w:line="256" w:lineRule="auto"/>
        <w:ind w:left="567"/>
        <w:contextualSpacing/>
        <w:jc w:val="both"/>
        <w:textAlignment w:val="auto"/>
        <w:rPr>
          <w:rFonts w:eastAsia="Malgun Gothic"/>
          <w:szCs w:val="24"/>
          <w:lang w:val="en-US" w:eastAsia="x-none"/>
        </w:rPr>
      </w:pPr>
      <w:r w:rsidRPr="00E85DE8">
        <w:rPr>
          <w:rFonts w:ascii="Times" w:eastAsia="Batang" w:hAnsi="Times" w:hint="eastAsia"/>
          <w:lang w:eastAsia="ko-KR"/>
        </w:rPr>
        <w:t>For</w:t>
      </w:r>
      <w:r w:rsidRPr="00E85DE8">
        <w:rPr>
          <w:rFonts w:ascii="Times" w:eastAsia="Batang" w:hAnsi="Times"/>
          <w:lang w:eastAsia="x-none"/>
        </w:rPr>
        <w:t xml:space="preserve"> a cell supporting on-demand SSB S</w:t>
      </w:r>
      <w:r w:rsidRPr="00E85DE8">
        <w:rPr>
          <w:rFonts w:ascii="Times" w:eastAsia="Batang" w:hAnsi="Times" w:hint="eastAsia"/>
          <w:lang w:eastAsia="ko-KR"/>
        </w:rPr>
        <w:t>C</w:t>
      </w:r>
      <w:r w:rsidRPr="00E85DE8">
        <w:rPr>
          <w:rFonts w:ascii="Times" w:eastAsia="Batang" w:hAnsi="Times"/>
          <w:lang w:eastAsia="x-none"/>
        </w:rPr>
        <w:t>ell operation</w:t>
      </w:r>
      <w:r w:rsidRPr="00E85DE8">
        <w:rPr>
          <w:rFonts w:ascii="Times" w:eastAsia="Batang" w:hAnsi="Times" w:hint="eastAsia"/>
          <w:lang w:eastAsia="ko-KR"/>
        </w:rPr>
        <w:t>,</w:t>
      </w:r>
      <w:r w:rsidRPr="00E85DE8">
        <w:rPr>
          <w:rFonts w:eastAsia="Malgun Gothic"/>
          <w:szCs w:val="24"/>
          <w:lang w:eastAsia="x-none"/>
        </w:rPr>
        <w:t xml:space="preserve"> a</w:t>
      </w:r>
      <w:r w:rsidRPr="00E85DE8">
        <w:rPr>
          <w:rFonts w:eastAsia="Malgun Gothic" w:hint="eastAsia"/>
          <w:szCs w:val="24"/>
          <w:lang w:val="en-US" w:eastAsia="ko-KR"/>
        </w:rPr>
        <w:t xml:space="preserve">t least for the following parameter(s), multiple candidate values can be configured by </w:t>
      </w:r>
      <w:proofErr w:type="gramStart"/>
      <w:r w:rsidRPr="00E85DE8">
        <w:rPr>
          <w:rFonts w:eastAsia="Malgun Gothic" w:hint="eastAsia"/>
          <w:szCs w:val="24"/>
          <w:lang w:val="en-US" w:eastAsia="ko-KR"/>
        </w:rPr>
        <w:t>RRC</w:t>
      </w:r>
      <w:proofErr w:type="gramEnd"/>
      <w:r w:rsidRPr="00E85DE8">
        <w:rPr>
          <w:rFonts w:eastAsia="Malgun Gothic" w:hint="eastAsia"/>
          <w:szCs w:val="24"/>
          <w:lang w:val="en-US" w:eastAsia="ko-KR"/>
        </w:rPr>
        <w:t xml:space="preserve"> and the applicable value can be indicated by MAC CE for on-demand SSB transmission indication for the cell.</w:t>
      </w:r>
    </w:p>
    <w:p w14:paraId="6CFB88AC" w14:textId="77777777" w:rsidR="002C1978" w:rsidRPr="00E85DE8" w:rsidRDefault="002C1978" w:rsidP="002C1978">
      <w:pPr>
        <w:numPr>
          <w:ilvl w:val="0"/>
          <w:numId w:val="39"/>
        </w:numPr>
        <w:overflowPunct/>
        <w:autoSpaceDE/>
        <w:autoSpaceDN/>
        <w:adjustRightInd/>
        <w:spacing w:after="160" w:line="256" w:lineRule="auto"/>
        <w:ind w:left="1287"/>
        <w:contextualSpacing/>
        <w:jc w:val="both"/>
        <w:textAlignment w:val="auto"/>
        <w:rPr>
          <w:rFonts w:eastAsia="Malgun Gothic"/>
          <w:szCs w:val="24"/>
          <w:lang w:val="en-US" w:eastAsia="x-none"/>
        </w:rPr>
      </w:pPr>
      <w:r w:rsidRPr="00E85DE8">
        <w:rPr>
          <w:rFonts w:eastAsia="Malgun Gothic"/>
          <w:szCs w:val="24"/>
          <w:lang w:val="en-US" w:eastAsia="x-none"/>
        </w:rPr>
        <w:t>Periodicity of the on-demand SSB</w:t>
      </w:r>
    </w:p>
    <w:p w14:paraId="08B71284" w14:textId="77777777" w:rsidR="002C1978" w:rsidRPr="00E85DE8" w:rsidRDefault="002C1978" w:rsidP="002C1978">
      <w:pPr>
        <w:numPr>
          <w:ilvl w:val="0"/>
          <w:numId w:val="39"/>
        </w:numPr>
        <w:overflowPunct/>
        <w:autoSpaceDE/>
        <w:autoSpaceDN/>
        <w:adjustRightInd/>
        <w:spacing w:after="160" w:line="256" w:lineRule="auto"/>
        <w:ind w:left="1287"/>
        <w:contextualSpacing/>
        <w:jc w:val="both"/>
        <w:textAlignment w:val="auto"/>
        <w:rPr>
          <w:rFonts w:eastAsia="Malgun Gothic"/>
          <w:szCs w:val="24"/>
          <w:lang w:val="en-US" w:eastAsia="x-none"/>
        </w:rPr>
      </w:pPr>
      <w:r w:rsidRPr="00E85DE8">
        <w:rPr>
          <w:rFonts w:eastAsia="Malgun Gothic" w:hint="eastAsia"/>
          <w:szCs w:val="24"/>
          <w:lang w:val="en-US" w:eastAsia="ko-KR"/>
        </w:rPr>
        <w:t xml:space="preserve">FFS: </w:t>
      </w:r>
      <w:r w:rsidRPr="00E85DE8">
        <w:rPr>
          <w:rFonts w:eastAsia="Malgun Gothic"/>
          <w:szCs w:val="24"/>
          <w:lang w:val="en-US" w:eastAsia="ko-KR"/>
        </w:rPr>
        <w:t>Any other relevant parameters</w:t>
      </w:r>
    </w:p>
    <w:p w14:paraId="5CCA7F86" w14:textId="107B89FB" w:rsidR="004E6E15" w:rsidRDefault="002C1978" w:rsidP="001D6483">
      <w:pPr>
        <w:pStyle w:val="BodyText"/>
        <w:rPr>
          <w:rFonts w:cs="Arial"/>
        </w:rPr>
      </w:pPr>
      <w:r>
        <w:rPr>
          <w:rFonts w:cs="Arial"/>
        </w:rPr>
        <w:t xml:space="preserve">Seems that RAN1 would like to see separate handle for each value of the </w:t>
      </w:r>
      <w:r w:rsidR="004C72B0">
        <w:rPr>
          <w:rFonts w:cs="Arial"/>
        </w:rPr>
        <w:t>OnD</w:t>
      </w:r>
      <w:r>
        <w:rPr>
          <w:rFonts w:cs="Arial"/>
        </w:rPr>
        <w:t>emand SSB configuration and has agreed that at least the periodicity is one such parameter</w:t>
      </w:r>
      <w:r w:rsidR="00092FF9">
        <w:rPr>
          <w:rFonts w:cs="Arial"/>
        </w:rPr>
        <w:t xml:space="preserve">. This type of design means that there is a separate field in the MAC CE for each RRC parameter of the on-demand SSB configuration. However, since the only parameter indicated so far is periodicity it is difficult to </w:t>
      </w:r>
      <w:r w:rsidR="00682749">
        <w:rPr>
          <w:rFonts w:cs="Arial"/>
        </w:rPr>
        <w:t>assess</w:t>
      </w:r>
      <w:r w:rsidR="00092FF9">
        <w:rPr>
          <w:rFonts w:cs="Arial"/>
        </w:rPr>
        <w:t xml:space="preserve"> if this type of design is feasible or not. Another type of design would be that there are N amount of </w:t>
      </w:r>
      <w:r w:rsidR="00C75E85">
        <w:rPr>
          <w:rFonts w:cs="Arial"/>
        </w:rPr>
        <w:t>OnDemand</w:t>
      </w:r>
      <w:r w:rsidR="00092FF9">
        <w:rPr>
          <w:rFonts w:cs="Arial"/>
        </w:rPr>
        <w:t xml:space="preserve"> SSB configurations</w:t>
      </w:r>
      <w:r w:rsidR="00977209">
        <w:rPr>
          <w:rFonts w:cs="Arial"/>
        </w:rPr>
        <w:t>, configured via RRC signalling,</w:t>
      </w:r>
      <w:r w:rsidR="00092FF9">
        <w:rPr>
          <w:rFonts w:cs="Arial"/>
        </w:rPr>
        <w:t xml:space="preserve"> with different parameter values and the M</w:t>
      </w:r>
      <w:r w:rsidR="00977209">
        <w:rPr>
          <w:rFonts w:cs="Arial"/>
        </w:rPr>
        <w:t>AC</w:t>
      </w:r>
      <w:r w:rsidR="00092FF9">
        <w:rPr>
          <w:rFonts w:cs="Arial"/>
        </w:rPr>
        <w:t xml:space="preserve"> CE points out one of the configurations to be activated/deactivated. Yet another option is to have M “base configurations” </w:t>
      </w:r>
      <w:r w:rsidR="00C42A12">
        <w:rPr>
          <w:rFonts w:cs="Arial"/>
        </w:rPr>
        <w:t>configured</w:t>
      </w:r>
      <w:r w:rsidR="00FF726C">
        <w:rPr>
          <w:rFonts w:cs="Arial"/>
        </w:rPr>
        <w:t xml:space="preserve"> by RRC </w:t>
      </w:r>
      <w:r w:rsidR="00092FF9">
        <w:rPr>
          <w:rFonts w:cs="Arial"/>
        </w:rPr>
        <w:t xml:space="preserve">and a </w:t>
      </w:r>
      <w:r w:rsidR="00FF726C">
        <w:rPr>
          <w:rFonts w:cs="Arial"/>
        </w:rPr>
        <w:t>few</w:t>
      </w:r>
      <w:r w:rsidR="00092FF9">
        <w:rPr>
          <w:rFonts w:cs="Arial"/>
        </w:rPr>
        <w:t xml:space="preserve"> separate parameters to be selected</w:t>
      </w:r>
      <w:r w:rsidR="00C42A12">
        <w:rPr>
          <w:rFonts w:cs="Arial"/>
        </w:rPr>
        <w:t>/configured</w:t>
      </w:r>
      <w:r w:rsidR="00092FF9">
        <w:rPr>
          <w:rFonts w:cs="Arial"/>
        </w:rPr>
        <w:t xml:space="preserve"> directly by the MAC CE.</w:t>
      </w:r>
      <w:r w:rsidR="004E6E15">
        <w:rPr>
          <w:rFonts w:cs="Arial"/>
        </w:rPr>
        <w:t xml:space="preserve"> Further, The MAC CE may activate OnDemand SSB, and/or indicate specific parameters for it, per SCell, or for a list of SCells. Which way to design the MAC CE depends on the complexity needed for each activated </w:t>
      </w:r>
      <w:r w:rsidR="00411A7B">
        <w:rPr>
          <w:rFonts w:cs="Arial"/>
        </w:rPr>
        <w:t>O</w:t>
      </w:r>
      <w:r w:rsidR="004E6E15">
        <w:rPr>
          <w:rFonts w:cs="Arial"/>
        </w:rPr>
        <w:t>nDemand</w:t>
      </w:r>
      <w:r w:rsidR="00411A7B">
        <w:rPr>
          <w:rFonts w:cs="Arial"/>
        </w:rPr>
        <w:t xml:space="preserve"> </w:t>
      </w:r>
      <w:r w:rsidR="004E6E15">
        <w:rPr>
          <w:rFonts w:cs="Arial"/>
        </w:rPr>
        <w:t xml:space="preserve">SSB. Our preference would be to aim to simple MAC CE where </w:t>
      </w:r>
      <w:r w:rsidR="00711C67">
        <w:rPr>
          <w:rFonts w:cs="Arial"/>
        </w:rPr>
        <w:t xml:space="preserve">control of </w:t>
      </w:r>
      <w:r w:rsidR="004E6E15">
        <w:rPr>
          <w:rFonts w:cs="Arial"/>
        </w:rPr>
        <w:t xml:space="preserve">all </w:t>
      </w:r>
      <w:r w:rsidR="00411A7B">
        <w:rPr>
          <w:rFonts w:cs="Arial"/>
        </w:rPr>
        <w:t xml:space="preserve">OnDemand </w:t>
      </w:r>
      <w:r w:rsidR="004E6E15">
        <w:rPr>
          <w:rFonts w:cs="Arial"/>
        </w:rPr>
        <w:t>SSBs of all SCells could be indicated in one MAC CE.</w:t>
      </w:r>
    </w:p>
    <w:p w14:paraId="5F8B1C4F" w14:textId="3C396C74" w:rsidR="004E6E15" w:rsidRPr="004E6E15" w:rsidRDefault="004E6E15" w:rsidP="004E6E15">
      <w:pPr>
        <w:pStyle w:val="Observation"/>
        <w:overflowPunct/>
        <w:autoSpaceDE/>
        <w:autoSpaceDN/>
        <w:adjustRightInd/>
        <w:ind w:left="1699" w:hanging="1699"/>
        <w:textAlignment w:val="auto"/>
      </w:pPr>
      <w:bookmarkStart w:id="4" w:name="_Toc177394827"/>
      <w:bookmarkStart w:id="5" w:name="_Toc178880354"/>
      <w:r>
        <w:rPr>
          <w:rFonts w:cs="Arial"/>
        </w:rPr>
        <w:t>For now</w:t>
      </w:r>
      <w:r w:rsidR="00F05602">
        <w:rPr>
          <w:rFonts w:cs="Arial"/>
        </w:rPr>
        <w:t>,</w:t>
      </w:r>
      <w:r>
        <w:rPr>
          <w:rFonts w:cs="Arial"/>
        </w:rPr>
        <w:t xml:space="preserve"> RAN1 has concluded on only one </w:t>
      </w:r>
      <w:r w:rsidR="00F05602">
        <w:rPr>
          <w:rFonts w:cs="Arial"/>
        </w:rPr>
        <w:t>O</w:t>
      </w:r>
      <w:r>
        <w:rPr>
          <w:rFonts w:cs="Arial"/>
        </w:rPr>
        <w:t>n</w:t>
      </w:r>
      <w:r w:rsidR="00F05602">
        <w:rPr>
          <w:rFonts w:cs="Arial"/>
        </w:rPr>
        <w:t>D</w:t>
      </w:r>
      <w:r>
        <w:rPr>
          <w:rFonts w:cs="Arial"/>
        </w:rPr>
        <w:t>emand SSB related configuration parameter</w:t>
      </w:r>
      <w:r w:rsidR="00E26067">
        <w:rPr>
          <w:rFonts w:cs="Arial"/>
        </w:rPr>
        <w:t>, OnDemand SSB periodicity</w:t>
      </w:r>
      <w:r>
        <w:rPr>
          <w:rFonts w:cs="Arial"/>
        </w:rPr>
        <w:t>.</w:t>
      </w:r>
      <w:bookmarkEnd w:id="4"/>
      <w:bookmarkEnd w:id="5"/>
    </w:p>
    <w:p w14:paraId="40994454" w14:textId="0481647C" w:rsidR="004E6E15" w:rsidRPr="00C24761" w:rsidRDefault="004E6E15" w:rsidP="004E6E15">
      <w:pPr>
        <w:pStyle w:val="Observation"/>
        <w:overflowPunct/>
        <w:autoSpaceDE/>
        <w:autoSpaceDN/>
        <w:adjustRightInd/>
        <w:ind w:left="1699" w:hanging="1699"/>
        <w:textAlignment w:val="auto"/>
      </w:pPr>
      <w:bookmarkStart w:id="6" w:name="_Toc178880355"/>
      <w:r>
        <w:rPr>
          <w:rFonts w:cs="Arial"/>
        </w:rPr>
        <w:t>Depending on the number of individual parameters related to OnDemand SSB configuration, it may not be feasible to separately control each of those in a MAC CE.</w:t>
      </w:r>
      <w:bookmarkEnd w:id="6"/>
    </w:p>
    <w:p w14:paraId="2A8F6A69" w14:textId="76ECF402" w:rsidR="006B3BA4" w:rsidRPr="001E3834" w:rsidRDefault="001E3834" w:rsidP="001E3834">
      <w:pPr>
        <w:pStyle w:val="Proposal"/>
        <w:rPr>
          <w:rFonts w:cs="Arial"/>
        </w:rPr>
      </w:pPr>
      <w:bookmarkStart w:id="7" w:name="_Toc178880357"/>
      <w:r>
        <w:rPr>
          <w:rFonts w:cs="Arial"/>
        </w:rPr>
        <w:t>RAN2 should aim for a MAC</w:t>
      </w:r>
      <w:r w:rsidR="00DD1AD7">
        <w:rPr>
          <w:rFonts w:cs="Arial"/>
        </w:rPr>
        <w:t xml:space="preserve"> </w:t>
      </w:r>
      <w:r>
        <w:rPr>
          <w:rFonts w:cs="Arial"/>
        </w:rPr>
        <w:t xml:space="preserve">CE where control of all </w:t>
      </w:r>
      <w:r w:rsidR="00DD1AD7">
        <w:rPr>
          <w:rFonts w:cs="Arial"/>
        </w:rPr>
        <w:t>O</w:t>
      </w:r>
      <w:r>
        <w:rPr>
          <w:rFonts w:cs="Arial"/>
        </w:rPr>
        <w:t>nDemand</w:t>
      </w:r>
      <w:r w:rsidR="00DD1AD7">
        <w:rPr>
          <w:rFonts w:cs="Arial"/>
        </w:rPr>
        <w:t xml:space="preserve"> </w:t>
      </w:r>
      <w:r>
        <w:rPr>
          <w:rFonts w:cs="Arial"/>
        </w:rPr>
        <w:t>SSBs of all SCells could be indicated in one MAC CE.</w:t>
      </w:r>
      <w:bookmarkEnd w:id="7"/>
    </w:p>
    <w:p w14:paraId="1583B97E" w14:textId="643D4B96" w:rsidR="006B3BA4" w:rsidRDefault="006B3BA4" w:rsidP="0049382A">
      <w:pPr>
        <w:pStyle w:val="Proposal"/>
        <w:rPr>
          <w:rFonts w:cs="Arial"/>
        </w:rPr>
      </w:pPr>
      <w:bookmarkStart w:id="8" w:name="_Toc178880358"/>
      <w:r>
        <w:rPr>
          <w:rFonts w:cs="Arial"/>
        </w:rPr>
        <w:t>Wait for RAN1 to progress with OnDemand SSB design before discussing the MAC CE details further</w:t>
      </w:r>
      <w:r w:rsidRPr="00865E80">
        <w:rPr>
          <w:rFonts w:cs="Arial"/>
        </w:rPr>
        <w:t>.</w:t>
      </w:r>
      <w:bookmarkEnd w:id="8"/>
    </w:p>
    <w:p w14:paraId="7289C063" w14:textId="77777777" w:rsidR="00DD425C" w:rsidRDefault="00DD425C" w:rsidP="0049382A">
      <w:pPr>
        <w:pStyle w:val="BodyText"/>
        <w:rPr>
          <w:rFonts w:cs="Arial"/>
        </w:rPr>
      </w:pPr>
    </w:p>
    <w:p w14:paraId="6B198885" w14:textId="3D6BE9C6" w:rsidR="0078160B" w:rsidRDefault="0078160B" w:rsidP="0078160B">
      <w:pPr>
        <w:pStyle w:val="Heading2"/>
        <w:rPr>
          <w:rStyle w:val="Heading1Char1"/>
          <w:sz w:val="32"/>
          <w:lang w:eastAsia="ja-JP"/>
        </w:rPr>
      </w:pPr>
      <w:r>
        <w:rPr>
          <w:rStyle w:val="Heading1Char1"/>
          <w:sz w:val="32"/>
          <w:lang w:val="en-US" w:eastAsia="ja-JP"/>
        </w:rPr>
        <w:lastRenderedPageBreak/>
        <w:t>2</w:t>
      </w:r>
      <w:r w:rsidRPr="007A2AD9">
        <w:rPr>
          <w:rStyle w:val="Heading1Char1"/>
          <w:sz w:val="32"/>
          <w:lang w:eastAsia="ja-JP"/>
        </w:rPr>
        <w:t>.</w:t>
      </w:r>
      <w:r>
        <w:rPr>
          <w:rStyle w:val="Heading1Char1"/>
          <w:sz w:val="32"/>
          <w:lang w:eastAsia="ja-JP"/>
        </w:rPr>
        <w:t>2</w:t>
      </w:r>
      <w:r>
        <w:rPr>
          <w:rStyle w:val="Heading1Char1"/>
          <w:sz w:val="32"/>
          <w:lang w:eastAsia="ja-JP"/>
        </w:rPr>
        <w:tab/>
        <w:t xml:space="preserve">RRC configuration for </w:t>
      </w:r>
      <w:r w:rsidR="00A16D16">
        <w:rPr>
          <w:rStyle w:val="Heading1Char1"/>
          <w:sz w:val="32"/>
          <w:lang w:eastAsia="ja-JP"/>
        </w:rPr>
        <w:t>O</w:t>
      </w:r>
      <w:r>
        <w:rPr>
          <w:rStyle w:val="Heading1Char1"/>
          <w:sz w:val="32"/>
          <w:lang w:eastAsia="ja-JP"/>
        </w:rPr>
        <w:t>n</w:t>
      </w:r>
      <w:r w:rsidR="00A16D16">
        <w:rPr>
          <w:rStyle w:val="Heading1Char1"/>
          <w:sz w:val="32"/>
          <w:lang w:eastAsia="ja-JP"/>
        </w:rPr>
        <w:t>D</w:t>
      </w:r>
      <w:r>
        <w:rPr>
          <w:rStyle w:val="Heading1Char1"/>
          <w:sz w:val="32"/>
          <w:lang w:eastAsia="ja-JP"/>
        </w:rPr>
        <w:t>emand SSB</w:t>
      </w:r>
    </w:p>
    <w:p w14:paraId="6BF75FF4" w14:textId="77777777" w:rsidR="00E82CB0" w:rsidRDefault="00E82CB0" w:rsidP="00E82CB0">
      <w:pPr>
        <w:pStyle w:val="BodyText"/>
        <w:rPr>
          <w:lang w:val="en-US"/>
        </w:rPr>
      </w:pPr>
      <w:r>
        <w:rPr>
          <w:rFonts w:cs="Arial"/>
          <w:lang w:val="en-US"/>
        </w:rPr>
        <w:t>Concerning the configuration aspects, the discussion in RAN1#117 meeting concluded with the following agreements:</w:t>
      </w:r>
    </w:p>
    <w:p w14:paraId="0C2906A9" w14:textId="77777777" w:rsidR="00E82CB0" w:rsidRPr="00722DB5" w:rsidRDefault="00E82CB0" w:rsidP="00E82CB0">
      <w:pPr>
        <w:pStyle w:val="BodyText"/>
        <w:ind w:left="567"/>
        <w:jc w:val="left"/>
        <w:rPr>
          <w:rFonts w:cs="Arial"/>
          <w:sz w:val="18"/>
          <w:szCs w:val="18"/>
          <w:lang w:val="en-US"/>
        </w:rPr>
      </w:pPr>
    </w:p>
    <w:p w14:paraId="1CF12DFB" w14:textId="77777777" w:rsidR="00E82CB0" w:rsidRPr="00722DB5" w:rsidRDefault="00E82CB0" w:rsidP="00E82CB0">
      <w:pPr>
        <w:ind w:left="567"/>
        <w:rPr>
          <w:rFonts w:ascii="Arial" w:hAnsi="Arial" w:cs="Arial"/>
          <w:b/>
          <w:sz w:val="18"/>
          <w:szCs w:val="18"/>
          <w:lang w:eastAsia="zh-CN"/>
        </w:rPr>
      </w:pPr>
      <w:r w:rsidRPr="00722DB5">
        <w:rPr>
          <w:rFonts w:ascii="Arial" w:hAnsi="Arial" w:cs="Arial"/>
          <w:b/>
          <w:sz w:val="18"/>
          <w:szCs w:val="18"/>
          <w:highlight w:val="green"/>
          <w:lang w:eastAsia="zh-CN"/>
        </w:rPr>
        <w:t>Agreement</w:t>
      </w:r>
    </w:p>
    <w:p w14:paraId="6B7DAC94" w14:textId="77777777" w:rsidR="00E82CB0" w:rsidRPr="00BF7B07" w:rsidRDefault="00E82CB0" w:rsidP="00E82CB0">
      <w:pPr>
        <w:pStyle w:val="ListParagraph"/>
        <w:numPr>
          <w:ilvl w:val="0"/>
          <w:numId w:val="39"/>
        </w:numPr>
        <w:overflowPunct/>
        <w:autoSpaceDE/>
        <w:autoSpaceDN/>
        <w:adjustRightInd/>
        <w:spacing w:after="160" w:line="256" w:lineRule="auto"/>
        <w:ind w:left="1287"/>
        <w:contextualSpacing/>
        <w:textAlignment w:val="auto"/>
        <w:rPr>
          <w:rFonts w:ascii="Arial" w:eastAsia="Malgun Gothic" w:hAnsi="Arial" w:cs="Arial"/>
          <w:sz w:val="18"/>
          <w:szCs w:val="18"/>
          <w:highlight w:val="yellow"/>
          <w:lang w:val="en-US"/>
        </w:rPr>
      </w:pPr>
      <w:r w:rsidRPr="7DF84CA4">
        <w:rPr>
          <w:rFonts w:ascii="Arial" w:hAnsi="Arial" w:cs="Arial"/>
          <w:sz w:val="18"/>
          <w:szCs w:val="18"/>
          <w:highlight w:val="yellow"/>
          <w:lang w:val="en-US" w:eastAsia="ko-KR"/>
        </w:rPr>
        <w:t>For</w:t>
      </w:r>
      <w:r w:rsidRPr="7DF84CA4">
        <w:rPr>
          <w:rFonts w:ascii="Arial" w:hAnsi="Arial" w:cs="Arial"/>
          <w:sz w:val="18"/>
          <w:szCs w:val="18"/>
          <w:highlight w:val="yellow"/>
          <w:lang w:val="en-US"/>
        </w:rPr>
        <w:t xml:space="preserve"> a cell supporting on-demand SSB SCell operation</w:t>
      </w:r>
      <w:r w:rsidRPr="7DF84CA4">
        <w:rPr>
          <w:rFonts w:ascii="Arial" w:hAnsi="Arial" w:cs="Arial"/>
          <w:sz w:val="18"/>
          <w:szCs w:val="18"/>
          <w:highlight w:val="yellow"/>
          <w:lang w:val="en-US" w:eastAsia="ko-KR"/>
        </w:rPr>
        <w:t xml:space="preserve">, at least the following for on-demand SSB via higher layer </w:t>
      </w:r>
      <w:r w:rsidRPr="7DF84CA4">
        <w:rPr>
          <w:rFonts w:ascii="Arial" w:eastAsiaTheme="minorEastAsia" w:hAnsi="Arial" w:cs="Arial"/>
          <w:sz w:val="18"/>
          <w:szCs w:val="18"/>
          <w:highlight w:val="yellow"/>
          <w:lang w:val="en-US" w:eastAsia="ko-KR"/>
        </w:rPr>
        <w:t xml:space="preserve">RRC </w:t>
      </w:r>
      <w:r w:rsidRPr="7DF84CA4">
        <w:rPr>
          <w:rFonts w:ascii="Arial" w:hAnsi="Arial" w:cs="Arial"/>
          <w:sz w:val="18"/>
          <w:szCs w:val="18"/>
          <w:highlight w:val="yellow"/>
          <w:lang w:val="en-US" w:eastAsia="ko-KR"/>
        </w:rPr>
        <w:t>signaling is supported.</w:t>
      </w:r>
    </w:p>
    <w:p w14:paraId="4F52A506" w14:textId="77777777" w:rsidR="00E82CB0" w:rsidRPr="00BF7B07" w:rsidRDefault="00E82CB0" w:rsidP="00E82CB0">
      <w:pPr>
        <w:pStyle w:val="ListParagraph"/>
        <w:numPr>
          <w:ilvl w:val="1"/>
          <w:numId w:val="39"/>
        </w:numPr>
        <w:overflowPunct/>
        <w:autoSpaceDE/>
        <w:autoSpaceDN/>
        <w:adjustRightInd/>
        <w:spacing w:after="160" w:line="256" w:lineRule="auto"/>
        <w:ind w:left="2007"/>
        <w:contextualSpacing/>
        <w:textAlignment w:val="auto"/>
        <w:rPr>
          <w:rFonts w:ascii="Arial" w:eastAsia="Malgun Gothic" w:hAnsi="Arial" w:cs="Arial"/>
          <w:sz w:val="18"/>
          <w:szCs w:val="18"/>
          <w:highlight w:val="yellow"/>
        </w:rPr>
      </w:pPr>
      <w:r w:rsidRPr="00BF7B07">
        <w:rPr>
          <w:rFonts w:ascii="Arial" w:eastAsia="Malgun Gothic" w:hAnsi="Arial" w:cs="Arial"/>
          <w:sz w:val="18"/>
          <w:szCs w:val="18"/>
          <w:highlight w:val="yellow"/>
          <w:lang w:eastAsia="ko-KR"/>
        </w:rPr>
        <w:t>Frequency of the on-demand SSB</w:t>
      </w:r>
    </w:p>
    <w:p w14:paraId="3091A961" w14:textId="77777777" w:rsidR="00E82CB0" w:rsidRPr="00BF7B07" w:rsidRDefault="00E82CB0" w:rsidP="00E82CB0">
      <w:pPr>
        <w:pStyle w:val="ListParagraph"/>
        <w:numPr>
          <w:ilvl w:val="1"/>
          <w:numId w:val="39"/>
        </w:numPr>
        <w:overflowPunct/>
        <w:autoSpaceDE/>
        <w:autoSpaceDN/>
        <w:adjustRightInd/>
        <w:spacing w:after="160" w:line="256" w:lineRule="auto"/>
        <w:ind w:left="2007"/>
        <w:contextualSpacing/>
        <w:textAlignment w:val="auto"/>
        <w:rPr>
          <w:rFonts w:ascii="Arial" w:eastAsia="Malgun Gothic" w:hAnsi="Arial" w:cs="Arial"/>
          <w:sz w:val="18"/>
          <w:szCs w:val="18"/>
          <w:highlight w:val="yellow"/>
          <w:lang w:val="en-US"/>
        </w:rPr>
      </w:pPr>
      <w:r w:rsidRPr="00BF7B07">
        <w:rPr>
          <w:rFonts w:ascii="Arial" w:eastAsia="Malgun Gothic" w:hAnsi="Arial" w:cs="Arial"/>
          <w:sz w:val="18"/>
          <w:szCs w:val="18"/>
          <w:highlight w:val="yellow"/>
          <w:lang w:val="en-US" w:eastAsia="ko-KR"/>
        </w:rPr>
        <w:t xml:space="preserve">SSB positions within an on-demand SSB burst by using signaling similar to </w:t>
      </w:r>
      <w:r w:rsidRPr="00BF7B07">
        <w:rPr>
          <w:rFonts w:ascii="Arial" w:eastAsia="Malgun Gothic" w:hAnsi="Arial" w:cs="Arial"/>
          <w:i/>
          <w:sz w:val="18"/>
          <w:szCs w:val="18"/>
          <w:highlight w:val="yellow"/>
          <w:lang w:val="en-US" w:eastAsia="ko-KR"/>
        </w:rPr>
        <w:t>ssb-</w:t>
      </w:r>
      <w:proofErr w:type="gramStart"/>
      <w:r w:rsidRPr="00BF7B07">
        <w:rPr>
          <w:rFonts w:ascii="Arial" w:eastAsia="Malgun Gothic" w:hAnsi="Arial" w:cs="Arial"/>
          <w:i/>
          <w:sz w:val="18"/>
          <w:szCs w:val="18"/>
          <w:highlight w:val="yellow"/>
          <w:lang w:val="en-US" w:eastAsia="ko-KR"/>
        </w:rPr>
        <w:t>PositionsInBurst</w:t>
      </w:r>
      <w:proofErr w:type="gramEnd"/>
    </w:p>
    <w:p w14:paraId="5F1BABAE" w14:textId="77777777" w:rsidR="00E82CB0" w:rsidRPr="00722DB5" w:rsidRDefault="00E82CB0" w:rsidP="00E82CB0">
      <w:pPr>
        <w:pStyle w:val="ListParagraph"/>
        <w:numPr>
          <w:ilvl w:val="1"/>
          <w:numId w:val="39"/>
        </w:numPr>
        <w:overflowPunct/>
        <w:autoSpaceDE/>
        <w:autoSpaceDN/>
        <w:adjustRightInd/>
        <w:spacing w:after="160" w:line="256" w:lineRule="auto"/>
        <w:ind w:left="2007"/>
        <w:contextualSpacing/>
        <w:textAlignment w:val="auto"/>
        <w:rPr>
          <w:rFonts w:ascii="Arial" w:eastAsia="Malgun Gothic" w:hAnsi="Arial" w:cs="Arial"/>
          <w:sz w:val="18"/>
          <w:szCs w:val="18"/>
          <w:highlight w:val="yellow"/>
        </w:rPr>
      </w:pPr>
      <w:r w:rsidRPr="00722DB5">
        <w:rPr>
          <w:rFonts w:ascii="Arial" w:eastAsia="Malgun Gothic" w:hAnsi="Arial" w:cs="Arial"/>
          <w:sz w:val="18"/>
          <w:szCs w:val="18"/>
          <w:highlight w:val="yellow"/>
          <w:lang w:eastAsia="ko-KR"/>
        </w:rPr>
        <w:t>Periodicity of the on-demand SSB</w:t>
      </w:r>
    </w:p>
    <w:p w14:paraId="439609F4" w14:textId="77777777" w:rsidR="00E82CB0" w:rsidRPr="00722DB5" w:rsidRDefault="00E82CB0" w:rsidP="00E82CB0">
      <w:pPr>
        <w:pStyle w:val="ListParagraph"/>
        <w:numPr>
          <w:ilvl w:val="1"/>
          <w:numId w:val="39"/>
        </w:numPr>
        <w:overflowPunct/>
        <w:autoSpaceDE/>
        <w:autoSpaceDN/>
        <w:adjustRightInd/>
        <w:spacing w:after="160" w:line="256" w:lineRule="auto"/>
        <w:ind w:left="2007"/>
        <w:contextualSpacing/>
        <w:textAlignment w:val="auto"/>
        <w:rPr>
          <w:rFonts w:ascii="Arial" w:eastAsia="Malgun Gothic" w:hAnsi="Arial" w:cs="Arial"/>
          <w:sz w:val="18"/>
          <w:szCs w:val="18"/>
          <w:highlight w:val="yellow"/>
        </w:rPr>
      </w:pPr>
      <w:r w:rsidRPr="00722DB5">
        <w:rPr>
          <w:rFonts w:ascii="Arial" w:eastAsia="Malgun Gothic" w:hAnsi="Arial" w:cs="Arial"/>
          <w:sz w:val="18"/>
          <w:szCs w:val="18"/>
          <w:highlight w:val="yellow"/>
          <w:lang w:eastAsia="ko-KR"/>
        </w:rPr>
        <w:t>FFS: Whether more than one on-demand SSB configurations can be configured for the cell to UE</w:t>
      </w:r>
    </w:p>
    <w:p w14:paraId="6E08A403" w14:textId="77777777" w:rsidR="00E82CB0" w:rsidRPr="00722DB5" w:rsidRDefault="00E82CB0" w:rsidP="00E82CB0">
      <w:pPr>
        <w:pStyle w:val="ListParagraph"/>
        <w:numPr>
          <w:ilvl w:val="1"/>
          <w:numId w:val="39"/>
        </w:numPr>
        <w:overflowPunct/>
        <w:autoSpaceDE/>
        <w:autoSpaceDN/>
        <w:adjustRightInd/>
        <w:spacing w:after="160" w:line="256" w:lineRule="auto"/>
        <w:ind w:left="2007"/>
        <w:contextualSpacing/>
        <w:textAlignment w:val="auto"/>
        <w:rPr>
          <w:rFonts w:ascii="Arial" w:eastAsia="Malgun Gothic" w:hAnsi="Arial" w:cs="Arial"/>
          <w:sz w:val="18"/>
          <w:szCs w:val="18"/>
          <w:highlight w:val="yellow"/>
        </w:rPr>
      </w:pPr>
      <w:r w:rsidRPr="00722DB5">
        <w:rPr>
          <w:rFonts w:ascii="Arial" w:eastAsia="Malgun Gothic" w:hAnsi="Arial" w:cs="Arial"/>
          <w:sz w:val="18"/>
          <w:szCs w:val="18"/>
          <w:highlight w:val="yellow"/>
          <w:lang w:eastAsia="ko-KR"/>
        </w:rPr>
        <w:t>FFS: Whether the RRC is newly introduced or existing RRC is reused</w:t>
      </w:r>
    </w:p>
    <w:p w14:paraId="5C890724" w14:textId="77777777" w:rsidR="00E82CB0" w:rsidRDefault="00E82CB0" w:rsidP="00E82CB0">
      <w:pPr>
        <w:pStyle w:val="BodyText"/>
        <w:rPr>
          <w:rFonts w:cs="Arial"/>
        </w:rPr>
      </w:pPr>
    </w:p>
    <w:p w14:paraId="0FE3DA41" w14:textId="19DE5441" w:rsidR="00E82CB0" w:rsidRDefault="00E82CB0" w:rsidP="00E82CB0">
      <w:pPr>
        <w:pStyle w:val="BodyText"/>
        <w:rPr>
          <w:rFonts w:cs="Arial"/>
        </w:rPr>
      </w:pPr>
      <w:r>
        <w:rPr>
          <w:rFonts w:cs="Arial"/>
        </w:rPr>
        <w:t xml:space="preserve">As highlighted in the agreement above, one of the possible solutions is </w:t>
      </w:r>
      <w:r w:rsidRPr="005F73A8">
        <w:rPr>
          <w:rFonts w:cs="Arial"/>
        </w:rPr>
        <w:t xml:space="preserve">that the network provides the UE with different options for the </w:t>
      </w:r>
      <w:r w:rsidR="00FC0998">
        <w:rPr>
          <w:rFonts w:cs="Arial"/>
        </w:rPr>
        <w:t xml:space="preserve">OnDemand </w:t>
      </w:r>
      <w:r w:rsidRPr="005F73A8">
        <w:rPr>
          <w:rFonts w:cs="Arial"/>
        </w:rPr>
        <w:t>SSB transmission</w:t>
      </w:r>
      <w:r>
        <w:rPr>
          <w:rFonts w:cs="Arial"/>
        </w:rPr>
        <w:t xml:space="preserve"> </w:t>
      </w:r>
      <w:r w:rsidRPr="005F73A8">
        <w:rPr>
          <w:rFonts w:cs="Arial"/>
        </w:rPr>
        <w:t xml:space="preserve">patterns by </w:t>
      </w:r>
      <w:r>
        <w:rPr>
          <w:rFonts w:cs="Arial"/>
        </w:rPr>
        <w:t xml:space="preserve">an </w:t>
      </w:r>
      <w:r w:rsidRPr="005F73A8">
        <w:rPr>
          <w:rFonts w:cs="Arial"/>
        </w:rPr>
        <w:t xml:space="preserve">RRC configuration. </w:t>
      </w:r>
      <w:r w:rsidRPr="0020549D">
        <w:rPr>
          <w:rFonts w:cs="Arial"/>
        </w:rPr>
        <w:t>These options for the SSB transmission patterns could be given outside of the SCell configuration</w:t>
      </w:r>
      <w:r>
        <w:rPr>
          <w:rFonts w:cs="Arial"/>
        </w:rPr>
        <w:t xml:space="preserve"> since we think that the SSB patterns can be commonly configured for </w:t>
      </w:r>
      <w:r w:rsidR="001559E8">
        <w:rPr>
          <w:rFonts w:cs="Arial"/>
        </w:rPr>
        <w:t xml:space="preserve">several </w:t>
      </w:r>
      <w:r>
        <w:rPr>
          <w:rFonts w:cs="Arial"/>
        </w:rPr>
        <w:t xml:space="preserve">SCells. Furthermore, to support additional flexibility, the configurations could be different for FR1 and FR2. In this way, configurations for FR1 and FR2 would be shared among serving cells operating on FR1 and FR2, respectively. It is important to note that while the </w:t>
      </w:r>
      <w:r w:rsidRPr="0020549D">
        <w:rPr>
          <w:rFonts w:cs="Arial"/>
        </w:rPr>
        <w:t xml:space="preserve">options for the SSB transmission patterns </w:t>
      </w:r>
      <w:r>
        <w:rPr>
          <w:rFonts w:cs="Arial"/>
        </w:rPr>
        <w:t xml:space="preserve">would be per FR, the activation of a certain SSB transmission pattern could be different for different SCells. This way of configuring </w:t>
      </w:r>
      <w:r w:rsidRPr="00347156">
        <w:rPr>
          <w:rFonts w:cs="Arial"/>
        </w:rPr>
        <w:t>on-demand SSB</w:t>
      </w:r>
      <w:r>
        <w:rPr>
          <w:rFonts w:cs="Arial"/>
        </w:rPr>
        <w:t xml:space="preserve"> per FR requires fewer bits compared to, for example, configuring </w:t>
      </w:r>
      <w:r w:rsidR="005F1452">
        <w:rPr>
          <w:rFonts w:cs="Arial"/>
        </w:rPr>
        <w:t>O</w:t>
      </w:r>
      <w:r w:rsidRPr="00347156">
        <w:rPr>
          <w:rFonts w:cs="Arial"/>
        </w:rPr>
        <w:t>n</w:t>
      </w:r>
      <w:r w:rsidR="005F1452">
        <w:rPr>
          <w:rFonts w:cs="Arial"/>
        </w:rPr>
        <w:t>D</w:t>
      </w:r>
      <w:r w:rsidRPr="00347156">
        <w:rPr>
          <w:rFonts w:cs="Arial"/>
        </w:rPr>
        <w:t>emand SSB</w:t>
      </w:r>
      <w:r>
        <w:rPr>
          <w:rFonts w:cs="Arial"/>
        </w:rPr>
        <w:t xml:space="preserve"> per SCell. Additionally, we think that FR1 and FR2 have different characteristics (e.g., number of potential beams employed in each FR</w:t>
      </w:r>
      <w:r w:rsidR="003738E6">
        <w:rPr>
          <w:rFonts w:cs="Arial"/>
        </w:rPr>
        <w:t>, SCS</w:t>
      </w:r>
      <w:r>
        <w:rPr>
          <w:rFonts w:cs="Arial"/>
        </w:rPr>
        <w:t xml:space="preserve">) and as such this scheme allows for more flexibility than, for example, configuring the same </w:t>
      </w:r>
      <w:r w:rsidR="00BF5824">
        <w:rPr>
          <w:rFonts w:cs="Arial"/>
        </w:rPr>
        <w:t>OnD</w:t>
      </w:r>
      <w:r w:rsidRPr="00347156">
        <w:rPr>
          <w:rFonts w:cs="Arial"/>
        </w:rPr>
        <w:t>emand SSB</w:t>
      </w:r>
      <w:r>
        <w:rPr>
          <w:rFonts w:cs="Arial"/>
        </w:rPr>
        <w:t xml:space="preserve"> for both FR1 and FR2. For example, as the maximum number of beams is different in FR1 and FR2, the potential number of deployed OnDemand SSB beams would vary. This </w:t>
      </w:r>
      <w:r w:rsidR="00BF5824">
        <w:rPr>
          <w:rFonts w:cs="Arial"/>
        </w:rPr>
        <w:t xml:space="preserve">could </w:t>
      </w:r>
      <w:r>
        <w:rPr>
          <w:rFonts w:cs="Arial"/>
        </w:rPr>
        <w:t xml:space="preserve">lead to </w:t>
      </w:r>
      <w:r w:rsidRPr="00EA2805">
        <w:rPr>
          <w:rFonts w:cs="Arial"/>
        </w:rPr>
        <w:t>different periodicit</w:t>
      </w:r>
      <w:r w:rsidR="00BF5824">
        <w:rPr>
          <w:rFonts w:cs="Arial"/>
        </w:rPr>
        <w:t>ies</w:t>
      </w:r>
      <w:r w:rsidRPr="00EA2805">
        <w:rPr>
          <w:rFonts w:cs="Arial"/>
        </w:rPr>
        <w:t xml:space="preserve"> and therefore different starting point/offset</w:t>
      </w:r>
      <w:r>
        <w:rPr>
          <w:rFonts w:cs="Arial"/>
        </w:rPr>
        <w:t>s for the OnDemand SSBs</w:t>
      </w:r>
      <w:r w:rsidRPr="00EA2805">
        <w:rPr>
          <w:rFonts w:cs="Arial"/>
        </w:rPr>
        <w:t>.</w:t>
      </w:r>
      <w:r>
        <w:rPr>
          <w:rFonts w:cs="Arial"/>
        </w:rPr>
        <w:t xml:space="preserve"> Therefore, configuring </w:t>
      </w:r>
      <w:r w:rsidR="00B160FD">
        <w:rPr>
          <w:rFonts w:cs="Arial"/>
        </w:rPr>
        <w:t>OnD</w:t>
      </w:r>
      <w:r w:rsidRPr="00347156">
        <w:rPr>
          <w:rFonts w:cs="Arial"/>
        </w:rPr>
        <w:t>emand SSB</w:t>
      </w:r>
      <w:r>
        <w:rPr>
          <w:rFonts w:cs="Arial"/>
        </w:rPr>
        <w:t xml:space="preserve"> per FR can be seen as a solution that </w:t>
      </w:r>
      <w:r w:rsidR="00611161">
        <w:rPr>
          <w:rFonts w:cs="Arial"/>
        </w:rPr>
        <w:t>is compact while still</w:t>
      </w:r>
      <w:r>
        <w:rPr>
          <w:rFonts w:cs="Arial"/>
        </w:rPr>
        <w:t xml:space="preserve"> provides a reasonable level of flexibility.  </w:t>
      </w:r>
    </w:p>
    <w:p w14:paraId="3338B1DA" w14:textId="77777777" w:rsidR="00E82CB0" w:rsidRDefault="00E82CB0" w:rsidP="00E82CB0">
      <w:pPr>
        <w:pStyle w:val="BodyText"/>
      </w:pPr>
    </w:p>
    <w:p w14:paraId="210BC18D" w14:textId="0D05C63D" w:rsidR="00E82CB0" w:rsidRPr="00865E80" w:rsidRDefault="00E82CB0" w:rsidP="00E82CB0">
      <w:pPr>
        <w:pStyle w:val="Proposal"/>
        <w:rPr>
          <w:rFonts w:cs="Arial"/>
        </w:rPr>
      </w:pPr>
      <w:bookmarkStart w:id="9" w:name="_Toc178880359"/>
      <w:r>
        <w:rPr>
          <w:rFonts w:cs="Arial"/>
        </w:rPr>
        <w:t xml:space="preserve">Define </w:t>
      </w:r>
      <w:r w:rsidR="00055D95">
        <w:rPr>
          <w:rFonts w:cs="Arial"/>
        </w:rPr>
        <w:t>OnD</w:t>
      </w:r>
      <w:r w:rsidRPr="003C726C">
        <w:rPr>
          <w:rFonts w:cs="Arial"/>
        </w:rPr>
        <w:t xml:space="preserve">emand SSB configuration </w:t>
      </w:r>
      <w:r>
        <w:rPr>
          <w:rFonts w:cs="Arial"/>
        </w:rPr>
        <w:t xml:space="preserve">per FR which is applicable </w:t>
      </w:r>
      <w:r w:rsidRPr="003C726C">
        <w:rPr>
          <w:rFonts w:cs="Arial"/>
        </w:rPr>
        <w:t xml:space="preserve">for </w:t>
      </w:r>
      <w:r>
        <w:rPr>
          <w:rFonts w:cs="Arial"/>
        </w:rPr>
        <w:t xml:space="preserve">all </w:t>
      </w:r>
      <w:r w:rsidRPr="003C726C">
        <w:rPr>
          <w:rFonts w:cs="Arial"/>
        </w:rPr>
        <w:t xml:space="preserve">SCells </w:t>
      </w:r>
      <w:r>
        <w:rPr>
          <w:rFonts w:cs="Arial"/>
        </w:rPr>
        <w:t xml:space="preserve">in that </w:t>
      </w:r>
      <w:r w:rsidRPr="003C726C">
        <w:rPr>
          <w:rFonts w:cs="Arial"/>
        </w:rPr>
        <w:t>FR</w:t>
      </w:r>
      <w:r w:rsidRPr="00865E80">
        <w:rPr>
          <w:rFonts w:cs="Arial"/>
        </w:rPr>
        <w:t>.</w:t>
      </w:r>
      <w:bookmarkEnd w:id="9"/>
    </w:p>
    <w:p w14:paraId="32A7ECA9" w14:textId="5F653938" w:rsidR="0078160B" w:rsidRDefault="0078160B" w:rsidP="0078160B">
      <w:pPr>
        <w:pStyle w:val="Heading1"/>
      </w:pPr>
      <w:r>
        <w:t>3</w:t>
      </w:r>
      <w:r>
        <w:tab/>
        <w:t>L3 measurements</w:t>
      </w:r>
    </w:p>
    <w:p w14:paraId="585A308D" w14:textId="339DA07F" w:rsidR="00C33CD7" w:rsidRPr="006B3EC4" w:rsidRDefault="00C33CD7" w:rsidP="00C33CD7">
      <w:pPr>
        <w:rPr>
          <w:rFonts w:ascii="Arial" w:hAnsi="Arial" w:cs="Arial"/>
        </w:rPr>
      </w:pPr>
      <w:r w:rsidRPr="006B3EC4">
        <w:rPr>
          <w:rFonts w:ascii="Arial" w:hAnsi="Arial" w:cs="Arial"/>
        </w:rPr>
        <w:t>RAN2 agreements are:</w:t>
      </w:r>
    </w:p>
    <w:p w14:paraId="16C5B0E5" w14:textId="77777777" w:rsidR="00C17795" w:rsidRPr="00527B88" w:rsidRDefault="00C17795" w:rsidP="00C17795">
      <w:pPr>
        <w:numPr>
          <w:ilvl w:val="0"/>
          <w:numId w:val="41"/>
        </w:numPr>
        <w:overflowPunct/>
        <w:autoSpaceDE/>
        <w:autoSpaceDN/>
        <w:adjustRightInd/>
        <w:spacing w:after="0"/>
        <w:textAlignment w:val="auto"/>
        <w:rPr>
          <w:rFonts w:ascii="Arial" w:hAnsi="Arial" w:cs="Arial"/>
          <w:b/>
          <w:bCs/>
          <w:lang w:val="en-US" w:eastAsia="x-none"/>
        </w:rPr>
      </w:pPr>
      <w:bookmarkStart w:id="10" w:name="_Hlk177991059"/>
      <w:r w:rsidRPr="00527B88">
        <w:rPr>
          <w:rFonts w:ascii="Arial" w:hAnsi="Arial" w:cs="Arial"/>
          <w:b/>
          <w:bCs/>
          <w:lang w:val="en-US" w:eastAsia="x-none"/>
        </w:rPr>
        <w:t>Measurement on OD-SSB:</w:t>
      </w:r>
    </w:p>
    <w:p w14:paraId="391FFD96" w14:textId="77777777" w:rsidR="00C17795" w:rsidRPr="004C4218" w:rsidRDefault="00C17795" w:rsidP="00C17795">
      <w:pPr>
        <w:numPr>
          <w:ilvl w:val="1"/>
          <w:numId w:val="41"/>
        </w:numPr>
        <w:overflowPunct/>
        <w:autoSpaceDE/>
        <w:autoSpaceDN/>
        <w:adjustRightInd/>
        <w:spacing w:after="0"/>
        <w:textAlignment w:val="auto"/>
        <w:rPr>
          <w:rFonts w:ascii="Arial" w:hAnsi="Arial" w:cs="Arial"/>
          <w:lang w:val="en-US" w:eastAsia="x-none"/>
        </w:rPr>
      </w:pPr>
      <w:r w:rsidRPr="004C4218">
        <w:rPr>
          <w:rFonts w:ascii="Arial" w:hAnsi="Arial" w:cs="Arial"/>
          <w:lang w:val="en-US" w:eastAsia="x-none"/>
        </w:rPr>
        <w:t>Measurement based on OD-SSB in both case 1 and case 2 will be considered. (case 1 and case 2 defined in RAN1).</w:t>
      </w:r>
    </w:p>
    <w:p w14:paraId="1B502668" w14:textId="77777777" w:rsidR="00C17795" w:rsidRPr="004C4218" w:rsidRDefault="00C17795" w:rsidP="00C17795">
      <w:pPr>
        <w:numPr>
          <w:ilvl w:val="1"/>
          <w:numId w:val="41"/>
        </w:numPr>
        <w:overflowPunct/>
        <w:autoSpaceDE/>
        <w:autoSpaceDN/>
        <w:adjustRightInd/>
        <w:spacing w:after="0"/>
        <w:textAlignment w:val="auto"/>
        <w:rPr>
          <w:rFonts w:ascii="Arial" w:hAnsi="Arial" w:cs="Arial"/>
          <w:lang w:val="en-US" w:eastAsia="x-none"/>
        </w:rPr>
      </w:pPr>
      <w:r w:rsidRPr="004C4218">
        <w:rPr>
          <w:rFonts w:ascii="Arial" w:hAnsi="Arial" w:cs="Arial"/>
          <w:lang w:val="en-US" w:eastAsia="x-none"/>
        </w:rPr>
        <w:t>For Case #1, the UE does not expect to measure SSB when on-demand SSB transmission is deactivated. In other words, the UE expects to measure SSB when on-demand SSB transmission is activated.</w:t>
      </w:r>
    </w:p>
    <w:p w14:paraId="6CDE1F1F" w14:textId="77777777" w:rsidR="00C17795" w:rsidRDefault="00C17795" w:rsidP="00C17795">
      <w:pPr>
        <w:numPr>
          <w:ilvl w:val="1"/>
          <w:numId w:val="41"/>
        </w:numPr>
        <w:overflowPunct/>
        <w:autoSpaceDE/>
        <w:autoSpaceDN/>
        <w:adjustRightInd/>
        <w:spacing w:after="0"/>
        <w:textAlignment w:val="auto"/>
        <w:rPr>
          <w:rFonts w:ascii="Arial" w:hAnsi="Arial" w:cs="Arial"/>
          <w:lang w:val="en-US" w:eastAsia="x-none"/>
        </w:rPr>
      </w:pPr>
      <w:r w:rsidRPr="004C4218">
        <w:rPr>
          <w:rFonts w:ascii="Arial" w:hAnsi="Arial" w:cs="Arial"/>
          <w:lang w:val="en-US" w:eastAsia="x-none"/>
        </w:rPr>
        <w:t xml:space="preserve">RAN2 does not handle the issue raised in </w:t>
      </w:r>
      <w:r w:rsidRPr="00CD7753">
        <w:rPr>
          <w:rFonts w:ascii="Arial" w:hAnsi="Arial" w:cs="Arial"/>
          <w:b/>
          <w:bCs/>
          <w:lang w:val="en-US" w:eastAsia="x-none"/>
        </w:rPr>
        <w:t xml:space="preserve">R2-2407414 </w:t>
      </w:r>
      <w:r w:rsidRPr="004C4218">
        <w:rPr>
          <w:rFonts w:ascii="Arial" w:hAnsi="Arial" w:cs="Arial"/>
          <w:lang w:val="en-US" w:eastAsia="x-none"/>
        </w:rPr>
        <w:t>in OD-SSB based measurements.</w:t>
      </w:r>
    </w:p>
    <w:p w14:paraId="205CE312" w14:textId="77777777" w:rsidR="00C17795" w:rsidRDefault="00C17795" w:rsidP="00C17795">
      <w:pPr>
        <w:pStyle w:val="Doc-text2"/>
        <w:ind w:left="1619" w:firstLine="0"/>
      </w:pPr>
      <w:r w:rsidRPr="00CD7753">
        <w:rPr>
          <w:rFonts w:cs="Arial"/>
          <w:b/>
          <w:bCs/>
          <w:lang w:val="en-US"/>
        </w:rPr>
        <w:t>R2-2407414:</w:t>
      </w:r>
      <w:r>
        <w:rPr>
          <w:rFonts w:cs="Arial"/>
          <w:lang w:val="en-US"/>
        </w:rPr>
        <w:t xml:space="preserve"> </w:t>
      </w:r>
      <w:r w:rsidRPr="00852070">
        <w:t>Proposal 3: RAN2 WG to discuss the issue of false measurement report triggering due to no SSB transmission when on-demand SSB is deactivated.</w:t>
      </w:r>
    </w:p>
    <w:p w14:paraId="267FF84A" w14:textId="77777777" w:rsidR="00C17795" w:rsidRDefault="00C17795" w:rsidP="00C17795">
      <w:pPr>
        <w:pStyle w:val="Doc-text2"/>
        <w:ind w:left="1432" w:firstLine="0"/>
      </w:pPr>
    </w:p>
    <w:p w14:paraId="1665050E" w14:textId="77777777" w:rsidR="00C17795" w:rsidRDefault="00C17795" w:rsidP="00C17795">
      <w:pPr>
        <w:pStyle w:val="Doc-text2"/>
        <w:numPr>
          <w:ilvl w:val="0"/>
          <w:numId w:val="42"/>
        </w:numPr>
        <w:overflowPunct/>
        <w:autoSpaceDE/>
        <w:autoSpaceDN/>
        <w:adjustRightInd/>
        <w:ind w:left="1798"/>
        <w:textAlignment w:val="auto"/>
      </w:pPr>
      <w:r>
        <w:t>RAN2 does not handle this issue in OD-SSB</w:t>
      </w:r>
    </w:p>
    <w:p w14:paraId="3C7F9937" w14:textId="77777777" w:rsidR="00C17795" w:rsidRPr="004C4218" w:rsidRDefault="00C17795" w:rsidP="00C17795">
      <w:pPr>
        <w:ind w:left="1440"/>
        <w:rPr>
          <w:rFonts w:ascii="Arial" w:hAnsi="Arial" w:cs="Arial"/>
          <w:lang w:val="en-US" w:eastAsia="x-none"/>
        </w:rPr>
      </w:pPr>
    </w:p>
    <w:p w14:paraId="0625B67D" w14:textId="77777777" w:rsidR="00C17795" w:rsidRPr="004C4218" w:rsidRDefault="00C17795" w:rsidP="00C17795">
      <w:pPr>
        <w:numPr>
          <w:ilvl w:val="1"/>
          <w:numId w:val="41"/>
        </w:numPr>
        <w:overflowPunct/>
        <w:autoSpaceDE/>
        <w:autoSpaceDN/>
        <w:adjustRightInd/>
        <w:spacing w:after="0"/>
        <w:textAlignment w:val="auto"/>
        <w:rPr>
          <w:rFonts w:ascii="Arial" w:hAnsi="Arial" w:cs="Arial"/>
          <w:lang w:val="en-US" w:eastAsia="x-none"/>
        </w:rPr>
      </w:pPr>
      <w:r w:rsidRPr="004C4218">
        <w:rPr>
          <w:rFonts w:ascii="Arial" w:hAnsi="Arial" w:cs="Arial"/>
          <w:lang w:val="en-US" w:eastAsia="x-none"/>
        </w:rPr>
        <w:t>RAN2 study how the UE to perform L3 measurement according to OD-SSB L3 RRM configuration.</w:t>
      </w:r>
    </w:p>
    <w:bookmarkEnd w:id="10"/>
    <w:p w14:paraId="0F4CDE7C" w14:textId="77777777" w:rsidR="00E82CB0" w:rsidRDefault="00E82CB0" w:rsidP="00C02375">
      <w:pPr>
        <w:pStyle w:val="BodyText"/>
      </w:pPr>
    </w:p>
    <w:p w14:paraId="2AC2BD74" w14:textId="77777777" w:rsidR="005728B0" w:rsidRDefault="00E82942" w:rsidP="00C02375">
      <w:pPr>
        <w:pStyle w:val="BodyText"/>
      </w:pPr>
      <w:r>
        <w:t>Via</w:t>
      </w:r>
      <w:r w:rsidR="00DA347E">
        <w:t xml:space="preserve"> its</w:t>
      </w:r>
    </w:p>
    <w:p w14:paraId="1BB5F395" w14:textId="1B62548A" w:rsidR="000A1F19" w:rsidRDefault="00DA347E" w:rsidP="00C02375">
      <w:pPr>
        <w:pStyle w:val="BodyText"/>
      </w:pPr>
      <w:r>
        <w:lastRenderedPageBreak/>
        <w:t xml:space="preserve"> serving cell </w:t>
      </w:r>
      <w:proofErr w:type="gramStart"/>
      <w:r>
        <w:t>configuration</w:t>
      </w:r>
      <w:proofErr w:type="gramEnd"/>
      <w:r w:rsidR="00E82942">
        <w:t xml:space="preserve"> the</w:t>
      </w:r>
      <w:r>
        <w:t xml:space="preserve"> UE has the configuration for </w:t>
      </w:r>
      <w:r w:rsidR="00E82942">
        <w:t>O</w:t>
      </w:r>
      <w:r>
        <w:t>n</w:t>
      </w:r>
      <w:r w:rsidR="00E82942">
        <w:t>D</w:t>
      </w:r>
      <w:r>
        <w:t xml:space="preserve">emand SSB, and receives the MAC CE </w:t>
      </w:r>
      <w:r w:rsidR="00B431F5">
        <w:t>for</w:t>
      </w:r>
      <w:r>
        <w:t xml:space="preserve"> activat</w:t>
      </w:r>
      <w:r w:rsidR="00B431F5">
        <w:t>ion</w:t>
      </w:r>
      <w:r>
        <w:t xml:space="preserve"> </w:t>
      </w:r>
      <w:r w:rsidR="00B431F5">
        <w:t xml:space="preserve">of </w:t>
      </w:r>
      <w:r>
        <w:t xml:space="preserve">the </w:t>
      </w:r>
      <w:r w:rsidR="00B431F5">
        <w:t xml:space="preserve">OnDemand </w:t>
      </w:r>
      <w:r>
        <w:t>SSB</w:t>
      </w:r>
      <w:r w:rsidR="00B431F5">
        <w:t xml:space="preserve"> reception</w:t>
      </w:r>
      <w:r>
        <w:t>.</w:t>
      </w:r>
      <w:r w:rsidR="00967D55">
        <w:t xml:space="preserve"> Since the UE has this information, it is not evident any enhancement is needed for L3 RRM configuration.</w:t>
      </w:r>
      <w:r w:rsidR="000A1F19">
        <w:t xml:space="preserve"> </w:t>
      </w:r>
    </w:p>
    <w:p w14:paraId="39CBEF0B" w14:textId="38E05020" w:rsidR="006E776C" w:rsidRPr="00967D55" w:rsidRDefault="00967D55" w:rsidP="00967D55">
      <w:pPr>
        <w:pStyle w:val="BodyText"/>
      </w:pPr>
      <w:r w:rsidRPr="00967D55">
        <w:t xml:space="preserve">Current RAN1 agreement on this always on and </w:t>
      </w:r>
      <w:r>
        <w:t>OnDemand SSB</w:t>
      </w:r>
      <w:r w:rsidRPr="00967D55">
        <w:t xml:space="preserve"> is as follows</w:t>
      </w:r>
      <w:r>
        <w:t>:</w:t>
      </w:r>
    </w:p>
    <w:p w14:paraId="510064E9" w14:textId="77777777" w:rsidR="006E776C" w:rsidRPr="006E776C" w:rsidRDefault="006E776C" w:rsidP="006E776C">
      <w:pPr>
        <w:overflowPunct/>
        <w:autoSpaceDE/>
        <w:autoSpaceDN/>
        <w:adjustRightInd/>
        <w:spacing w:after="0"/>
        <w:textAlignment w:val="auto"/>
        <w:rPr>
          <w:sz w:val="24"/>
          <w:szCs w:val="24"/>
        </w:rPr>
      </w:pPr>
      <w:r w:rsidRPr="006E776C">
        <w:rPr>
          <w:b/>
          <w:sz w:val="24"/>
          <w:szCs w:val="24"/>
        </w:rPr>
        <w:t>RAN1 #116bis Agreement</w:t>
      </w:r>
    </w:p>
    <w:p w14:paraId="172C3170" w14:textId="77777777" w:rsidR="006E776C" w:rsidRPr="006E776C" w:rsidRDefault="006E776C" w:rsidP="006E776C">
      <w:pPr>
        <w:numPr>
          <w:ilvl w:val="0"/>
          <w:numId w:val="43"/>
        </w:numPr>
        <w:overflowPunct/>
        <w:autoSpaceDE/>
        <w:autoSpaceDN/>
        <w:adjustRightInd/>
        <w:spacing w:after="0"/>
        <w:textAlignment w:val="auto"/>
        <w:rPr>
          <w:sz w:val="24"/>
          <w:szCs w:val="24"/>
        </w:rPr>
      </w:pPr>
      <w:r w:rsidRPr="006E776C">
        <w:rPr>
          <w:sz w:val="24"/>
          <w:szCs w:val="24"/>
        </w:rPr>
        <w:t>For a cell supporting on-demand SSB SCell operation,</w:t>
      </w:r>
    </w:p>
    <w:p w14:paraId="157153A8" w14:textId="77777777" w:rsidR="006E776C" w:rsidRPr="00591FC0" w:rsidRDefault="006E776C" w:rsidP="006E776C">
      <w:pPr>
        <w:numPr>
          <w:ilvl w:val="1"/>
          <w:numId w:val="43"/>
        </w:numPr>
        <w:overflowPunct/>
        <w:autoSpaceDE/>
        <w:autoSpaceDN/>
        <w:adjustRightInd/>
        <w:spacing w:after="0"/>
        <w:textAlignment w:val="auto"/>
        <w:rPr>
          <w:sz w:val="24"/>
          <w:szCs w:val="24"/>
        </w:rPr>
      </w:pPr>
      <w:r w:rsidRPr="006E776C">
        <w:rPr>
          <w:sz w:val="24"/>
          <w:szCs w:val="24"/>
        </w:rPr>
        <w:t xml:space="preserve">Note: It </w:t>
      </w:r>
      <w:r w:rsidRPr="00591FC0">
        <w:rPr>
          <w:sz w:val="24"/>
          <w:szCs w:val="24"/>
        </w:rPr>
        <w:t>is up to gNB implementation whether </w:t>
      </w:r>
      <w:r w:rsidRPr="00591FC0">
        <w:rPr>
          <w:sz w:val="24"/>
          <w:szCs w:val="24"/>
          <w:shd w:val="clear" w:color="auto" w:fill="9DD9DB"/>
        </w:rPr>
        <w:t>always-on SSB (if transmitted) on the cell is cell-defining SSB or not</w:t>
      </w:r>
      <w:r w:rsidRPr="00591FC0">
        <w:rPr>
          <w:sz w:val="24"/>
          <w:szCs w:val="24"/>
        </w:rPr>
        <w:t>.</w:t>
      </w:r>
    </w:p>
    <w:p w14:paraId="37A30FD3" w14:textId="77777777" w:rsidR="006E776C" w:rsidRPr="00591FC0" w:rsidRDefault="006E776C" w:rsidP="006E776C">
      <w:pPr>
        <w:numPr>
          <w:ilvl w:val="1"/>
          <w:numId w:val="43"/>
        </w:numPr>
        <w:overflowPunct/>
        <w:autoSpaceDE/>
        <w:autoSpaceDN/>
        <w:adjustRightInd/>
        <w:spacing w:after="0"/>
        <w:textAlignment w:val="auto"/>
        <w:rPr>
          <w:sz w:val="24"/>
          <w:szCs w:val="24"/>
        </w:rPr>
      </w:pPr>
      <w:r w:rsidRPr="00591FC0">
        <w:rPr>
          <w:sz w:val="24"/>
          <w:szCs w:val="24"/>
        </w:rPr>
        <w:t>For on-demand SSB on the cell, downselect between the following alternatives</w:t>
      </w:r>
    </w:p>
    <w:p w14:paraId="05A2E98C" w14:textId="77777777" w:rsidR="006E776C" w:rsidRPr="006E776C" w:rsidRDefault="006E776C" w:rsidP="006E776C">
      <w:pPr>
        <w:numPr>
          <w:ilvl w:val="2"/>
          <w:numId w:val="43"/>
        </w:numPr>
        <w:overflowPunct/>
        <w:autoSpaceDE/>
        <w:autoSpaceDN/>
        <w:adjustRightInd/>
        <w:spacing w:after="0"/>
        <w:textAlignment w:val="auto"/>
        <w:rPr>
          <w:sz w:val="24"/>
          <w:szCs w:val="24"/>
        </w:rPr>
      </w:pPr>
      <w:r w:rsidRPr="00591FC0">
        <w:rPr>
          <w:sz w:val="24"/>
          <w:szCs w:val="24"/>
        </w:rPr>
        <w:t>Alt-1: It is up to gNB implementation</w:t>
      </w:r>
      <w:r w:rsidRPr="006E776C">
        <w:rPr>
          <w:sz w:val="24"/>
          <w:szCs w:val="24"/>
        </w:rPr>
        <w:t xml:space="preserve"> whether on-demand SSB is cell-defining SSB or not.</w:t>
      </w:r>
    </w:p>
    <w:p w14:paraId="55E655CF" w14:textId="77777777" w:rsidR="006E776C" w:rsidRPr="006E776C" w:rsidRDefault="006E776C" w:rsidP="006E776C">
      <w:pPr>
        <w:numPr>
          <w:ilvl w:val="2"/>
          <w:numId w:val="43"/>
        </w:numPr>
        <w:overflowPunct/>
        <w:autoSpaceDE/>
        <w:autoSpaceDN/>
        <w:adjustRightInd/>
        <w:spacing w:after="0"/>
        <w:textAlignment w:val="auto"/>
        <w:rPr>
          <w:sz w:val="24"/>
          <w:szCs w:val="24"/>
        </w:rPr>
      </w:pPr>
      <w:r w:rsidRPr="006E776C">
        <w:rPr>
          <w:sz w:val="24"/>
          <w:szCs w:val="24"/>
        </w:rPr>
        <w:t>Alt-2: On-demand SSB is limited to non-cell-defining SSB.</w:t>
      </w:r>
    </w:p>
    <w:p w14:paraId="0076B7A7" w14:textId="77777777" w:rsidR="006E776C" w:rsidRPr="006E776C" w:rsidRDefault="006E776C" w:rsidP="006E776C">
      <w:pPr>
        <w:numPr>
          <w:ilvl w:val="3"/>
          <w:numId w:val="43"/>
        </w:numPr>
        <w:overflowPunct/>
        <w:autoSpaceDE/>
        <w:autoSpaceDN/>
        <w:adjustRightInd/>
        <w:spacing w:after="0"/>
        <w:textAlignment w:val="auto"/>
        <w:rPr>
          <w:sz w:val="24"/>
          <w:szCs w:val="24"/>
        </w:rPr>
      </w:pPr>
      <w:r w:rsidRPr="006E776C">
        <w:rPr>
          <w:sz w:val="24"/>
          <w:szCs w:val="24"/>
        </w:rPr>
        <w:t>FFS: Further limitations to on-demand SSB </w:t>
      </w:r>
    </w:p>
    <w:p w14:paraId="6758E794" w14:textId="77777777" w:rsidR="00967D55" w:rsidRDefault="00967D55" w:rsidP="00C02375">
      <w:pPr>
        <w:pStyle w:val="BodyText"/>
      </w:pPr>
    </w:p>
    <w:p w14:paraId="1BDB0FE3" w14:textId="33C8724E" w:rsidR="008F663C" w:rsidRPr="008F663C" w:rsidRDefault="008F663C" w:rsidP="008F663C">
      <w:pPr>
        <w:overflowPunct/>
        <w:autoSpaceDE/>
        <w:autoSpaceDN/>
        <w:adjustRightInd/>
        <w:spacing w:after="0"/>
        <w:textAlignment w:val="auto"/>
        <w:rPr>
          <w:b/>
          <w:sz w:val="24"/>
          <w:szCs w:val="24"/>
        </w:rPr>
      </w:pPr>
      <w:r w:rsidRPr="006E776C">
        <w:rPr>
          <w:b/>
          <w:sz w:val="24"/>
          <w:szCs w:val="24"/>
        </w:rPr>
        <w:t>RAN1 #11</w:t>
      </w:r>
      <w:r>
        <w:rPr>
          <w:rFonts w:hint="eastAsia"/>
          <w:b/>
          <w:sz w:val="24"/>
          <w:szCs w:val="24"/>
        </w:rPr>
        <w:t xml:space="preserve">8 </w:t>
      </w:r>
      <w:r w:rsidRPr="008F663C">
        <w:rPr>
          <w:b/>
          <w:sz w:val="24"/>
          <w:szCs w:val="24"/>
        </w:rPr>
        <w:t>Agreement</w:t>
      </w:r>
    </w:p>
    <w:p w14:paraId="3DFD45B1" w14:textId="77777777" w:rsidR="008F663C" w:rsidRPr="008F663C" w:rsidRDefault="008F663C" w:rsidP="00131F4C">
      <w:pPr>
        <w:numPr>
          <w:ilvl w:val="0"/>
          <w:numId w:val="43"/>
        </w:numPr>
        <w:overflowPunct/>
        <w:autoSpaceDE/>
        <w:autoSpaceDN/>
        <w:adjustRightInd/>
        <w:spacing w:after="0"/>
        <w:textAlignment w:val="auto"/>
        <w:rPr>
          <w:sz w:val="24"/>
          <w:szCs w:val="24"/>
        </w:rPr>
      </w:pPr>
      <w:r w:rsidRPr="008F663C">
        <w:rPr>
          <w:sz w:val="24"/>
          <w:szCs w:val="24"/>
        </w:rPr>
        <w:t xml:space="preserve">For a cell supporting on-demand SSB SCell operation, at least the following is </w:t>
      </w:r>
      <w:proofErr w:type="gramStart"/>
      <w:r w:rsidRPr="008F663C">
        <w:rPr>
          <w:sz w:val="24"/>
          <w:szCs w:val="24"/>
        </w:rPr>
        <w:t>supported</w:t>
      </w:r>
      <w:proofErr w:type="gramEnd"/>
    </w:p>
    <w:p w14:paraId="3867630E" w14:textId="77777777" w:rsidR="008F663C" w:rsidRPr="008F663C" w:rsidRDefault="008F663C" w:rsidP="00131F4C">
      <w:pPr>
        <w:numPr>
          <w:ilvl w:val="1"/>
          <w:numId w:val="43"/>
        </w:numPr>
        <w:overflowPunct/>
        <w:autoSpaceDE/>
        <w:autoSpaceDN/>
        <w:adjustRightInd/>
        <w:spacing w:after="0"/>
        <w:textAlignment w:val="auto"/>
        <w:rPr>
          <w:sz w:val="24"/>
          <w:szCs w:val="24"/>
        </w:rPr>
      </w:pPr>
      <w:r w:rsidRPr="008F663C">
        <w:rPr>
          <w:sz w:val="24"/>
          <w:szCs w:val="24"/>
        </w:rPr>
        <w:t>On-demand SSB on the cell is not located on synchronization raster.</w:t>
      </w:r>
    </w:p>
    <w:p w14:paraId="714FDC0F" w14:textId="77777777" w:rsidR="008F663C" w:rsidRPr="008F663C" w:rsidRDefault="008F663C" w:rsidP="00131F4C">
      <w:pPr>
        <w:numPr>
          <w:ilvl w:val="1"/>
          <w:numId w:val="43"/>
        </w:numPr>
        <w:overflowPunct/>
        <w:autoSpaceDE/>
        <w:autoSpaceDN/>
        <w:adjustRightInd/>
        <w:spacing w:after="0"/>
        <w:textAlignment w:val="auto"/>
        <w:rPr>
          <w:sz w:val="24"/>
          <w:szCs w:val="24"/>
        </w:rPr>
      </w:pPr>
      <w:r w:rsidRPr="008F663C">
        <w:rPr>
          <w:sz w:val="24"/>
          <w:szCs w:val="24"/>
        </w:rPr>
        <w:t xml:space="preserve">On-demand SSB on the cell is non-cell-defining SSB </w:t>
      </w:r>
    </w:p>
    <w:p w14:paraId="1FBA32B2" w14:textId="77777777" w:rsidR="008F663C" w:rsidRPr="008F663C" w:rsidRDefault="008F663C" w:rsidP="00131F4C">
      <w:pPr>
        <w:numPr>
          <w:ilvl w:val="0"/>
          <w:numId w:val="43"/>
        </w:numPr>
        <w:overflowPunct/>
        <w:autoSpaceDE/>
        <w:autoSpaceDN/>
        <w:adjustRightInd/>
        <w:spacing w:after="0"/>
        <w:textAlignment w:val="auto"/>
        <w:rPr>
          <w:sz w:val="24"/>
          <w:szCs w:val="24"/>
        </w:rPr>
      </w:pPr>
      <w:r w:rsidRPr="008F663C">
        <w:rPr>
          <w:sz w:val="24"/>
          <w:szCs w:val="24"/>
        </w:rPr>
        <w:t>FFS: Additional support of OD-SSB for CD-SSB located on sync-raster</w:t>
      </w:r>
    </w:p>
    <w:p w14:paraId="2E502716" w14:textId="77777777" w:rsidR="008F663C" w:rsidRPr="008F663C" w:rsidRDefault="008F663C" w:rsidP="00C02375">
      <w:pPr>
        <w:pStyle w:val="BodyText"/>
      </w:pPr>
    </w:p>
    <w:p w14:paraId="4B6F1B94" w14:textId="10AADBC3" w:rsidR="00DD0483" w:rsidRDefault="00967D55" w:rsidP="00C02375">
      <w:pPr>
        <w:pStyle w:val="BodyText"/>
      </w:pPr>
      <w:r>
        <w:t>As can be seen the discussion is not finished. Further aspect is whether these different SSBs are on same channel raster or not. Since especially this frequency aspect is open, it is premature to try to conclude on this matter in RAN2:</w:t>
      </w:r>
    </w:p>
    <w:p w14:paraId="678789C2" w14:textId="77777777" w:rsidR="00DD0483" w:rsidRDefault="00DD0483" w:rsidP="00DD0483">
      <w:pPr>
        <w:pStyle w:val="BodyText"/>
      </w:pPr>
    </w:p>
    <w:p w14:paraId="55BCCE76" w14:textId="7778CADE" w:rsidR="00DD0483" w:rsidRPr="00865E80" w:rsidRDefault="00DD0483" w:rsidP="00DD0483">
      <w:pPr>
        <w:pStyle w:val="Proposal"/>
        <w:rPr>
          <w:rFonts w:cs="Arial"/>
        </w:rPr>
      </w:pPr>
      <w:bookmarkStart w:id="11" w:name="_Toc178880360"/>
      <w:r w:rsidRPr="59D8CE1E">
        <w:rPr>
          <w:rFonts w:cs="Arial"/>
        </w:rPr>
        <w:t xml:space="preserve">RAN2 to </w:t>
      </w:r>
      <w:r w:rsidR="00967D55">
        <w:rPr>
          <w:rFonts w:cs="Arial"/>
        </w:rPr>
        <w:t>wait for RAN1/RAN4 to progress on the design for OnDemand SSB</w:t>
      </w:r>
      <w:bookmarkEnd w:id="11"/>
    </w:p>
    <w:p w14:paraId="449224DB" w14:textId="77777777" w:rsidR="00DD0483" w:rsidRDefault="00DD0483" w:rsidP="00C02375">
      <w:pPr>
        <w:pStyle w:val="BodyText"/>
      </w:pPr>
    </w:p>
    <w:p w14:paraId="5ACCAAE1" w14:textId="73A50304" w:rsidR="00C00633" w:rsidRDefault="00A13042" w:rsidP="00C00633">
      <w:pPr>
        <w:pStyle w:val="Heading1"/>
      </w:pPr>
      <w:r>
        <w:t>4</w:t>
      </w:r>
      <w:r w:rsidR="00C00633">
        <w:tab/>
        <w:t>Conclusion</w:t>
      </w:r>
    </w:p>
    <w:p w14:paraId="11645701" w14:textId="77777777" w:rsidR="00090E10" w:rsidRDefault="00090E10" w:rsidP="00090E10">
      <w:pPr>
        <w:pStyle w:val="BodyText"/>
      </w:pPr>
      <w:r>
        <w:t xml:space="preserve">In this contribution we discuss </w:t>
      </w:r>
      <w:r w:rsidRPr="00036618">
        <w:rPr>
          <w:lang w:val="en-US"/>
        </w:rPr>
        <w:t xml:space="preserve">the second objective highlighted in the WID. </w:t>
      </w:r>
      <w:r>
        <w:t>B</w:t>
      </w:r>
      <w:r w:rsidRPr="00CE0424">
        <w:t xml:space="preserve">ased on the discussion in </w:t>
      </w:r>
      <w:r>
        <w:t xml:space="preserve">the previous </w:t>
      </w:r>
      <w:r w:rsidRPr="00CE0424">
        <w:t>section</w:t>
      </w:r>
      <w:r>
        <w:t>s</w:t>
      </w:r>
      <w:r w:rsidRPr="00CE0424">
        <w:t xml:space="preserve"> we </w:t>
      </w:r>
      <w:r>
        <w:t>made the following observations:</w:t>
      </w:r>
    </w:p>
    <w:p w14:paraId="516A7FA1" w14:textId="77777777" w:rsidR="00090E10" w:rsidRDefault="00090E10" w:rsidP="00090E10">
      <w:pPr>
        <w:pStyle w:val="BodyText"/>
        <w:rPr>
          <w:b/>
          <w:bCs/>
        </w:rPr>
      </w:pPr>
    </w:p>
    <w:p w14:paraId="31B870AE" w14:textId="471846CB" w:rsidR="00591FC0" w:rsidRDefault="00090E10">
      <w:pPr>
        <w:pStyle w:val="TableofFigures"/>
        <w:tabs>
          <w:tab w:val="right" w:leader="dot" w:pos="9629"/>
        </w:tabs>
        <w:rPr>
          <w:rFonts w:asciiTheme="minorHAnsi" w:hAnsiTheme="minorHAnsi" w:cstheme="minorBidi"/>
          <w:b w:val="0"/>
          <w:noProof/>
          <w:kern w:val="2"/>
          <w:sz w:val="22"/>
          <w:szCs w:val="22"/>
          <w:lang w:val="en-FI" w:eastAsia="en-FI"/>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8880354" w:history="1">
        <w:r w:rsidR="00591FC0" w:rsidRPr="00B821D3">
          <w:rPr>
            <w:rStyle w:val="Hyperlink"/>
            <w:noProof/>
          </w:rPr>
          <w:t>Observation 1</w:t>
        </w:r>
        <w:r w:rsidR="00591FC0">
          <w:rPr>
            <w:rFonts w:asciiTheme="minorHAnsi" w:hAnsiTheme="minorHAnsi" w:cstheme="minorBidi"/>
            <w:b w:val="0"/>
            <w:noProof/>
            <w:kern w:val="2"/>
            <w:sz w:val="22"/>
            <w:szCs w:val="22"/>
            <w:lang w:val="en-FI" w:eastAsia="en-FI"/>
            <w14:ligatures w14:val="standardContextual"/>
          </w:rPr>
          <w:tab/>
        </w:r>
        <w:r w:rsidR="00591FC0" w:rsidRPr="00B821D3">
          <w:rPr>
            <w:rStyle w:val="Hyperlink"/>
            <w:rFonts w:cs="Arial"/>
            <w:noProof/>
          </w:rPr>
          <w:t>For now, RAN1 has concluded on only one OnDemand SSB related configuration parameter, OnDemand SSB periodicity.</w:t>
        </w:r>
      </w:hyperlink>
    </w:p>
    <w:p w14:paraId="0BC79B1C" w14:textId="5CD0BEEE" w:rsidR="00591FC0" w:rsidRDefault="00000000">
      <w:pPr>
        <w:pStyle w:val="TableofFigures"/>
        <w:tabs>
          <w:tab w:val="right" w:leader="dot" w:pos="9629"/>
        </w:tabs>
        <w:rPr>
          <w:rFonts w:asciiTheme="minorHAnsi" w:hAnsiTheme="minorHAnsi" w:cstheme="minorBidi"/>
          <w:b w:val="0"/>
          <w:noProof/>
          <w:kern w:val="2"/>
          <w:sz w:val="22"/>
          <w:szCs w:val="22"/>
          <w:lang w:val="en-FI" w:eastAsia="en-FI"/>
          <w14:ligatures w14:val="standardContextual"/>
        </w:rPr>
      </w:pPr>
      <w:hyperlink w:anchor="_Toc178880355" w:history="1">
        <w:r w:rsidR="00591FC0" w:rsidRPr="00B821D3">
          <w:rPr>
            <w:rStyle w:val="Hyperlink"/>
            <w:noProof/>
          </w:rPr>
          <w:t>Observation 2</w:t>
        </w:r>
        <w:r w:rsidR="00591FC0">
          <w:rPr>
            <w:rFonts w:asciiTheme="minorHAnsi" w:hAnsiTheme="minorHAnsi" w:cstheme="minorBidi"/>
            <w:b w:val="0"/>
            <w:noProof/>
            <w:kern w:val="2"/>
            <w:sz w:val="22"/>
            <w:szCs w:val="22"/>
            <w:lang w:val="en-FI" w:eastAsia="en-FI"/>
            <w14:ligatures w14:val="standardContextual"/>
          </w:rPr>
          <w:tab/>
        </w:r>
        <w:r w:rsidR="00591FC0" w:rsidRPr="00B821D3">
          <w:rPr>
            <w:rStyle w:val="Hyperlink"/>
            <w:rFonts w:cs="Arial"/>
            <w:noProof/>
          </w:rPr>
          <w:t>Depending on the number of individual parameters related to OnDemand SSB configuration, it may not be feasible to separately control each of those in a MAC CE.</w:t>
        </w:r>
      </w:hyperlink>
    </w:p>
    <w:p w14:paraId="2E09E1C4" w14:textId="039627C4" w:rsidR="00090E10" w:rsidRPr="00090E10" w:rsidRDefault="00090E10" w:rsidP="00090E10">
      <w:r>
        <w:rPr>
          <w:b/>
          <w:bCs/>
        </w:rPr>
        <w:fldChar w:fldCharType="end"/>
      </w:r>
    </w:p>
    <w:p w14:paraId="4DC87846" w14:textId="77777777" w:rsidR="006E1C82" w:rsidRDefault="008E065E" w:rsidP="006E1C82">
      <w:pPr>
        <w:pStyle w:val="BodyText"/>
      </w:pPr>
      <w:r w:rsidRPr="00865E80">
        <w:t xml:space="preserve">Based on the discussion in </w:t>
      </w:r>
      <w:r w:rsidR="007729A2" w:rsidRPr="00865E80">
        <w:t xml:space="preserve">the previous </w:t>
      </w:r>
      <w:r w:rsidRPr="00865E80">
        <w:t>section</w:t>
      </w:r>
      <w:r w:rsidR="007729A2" w:rsidRPr="00865E80">
        <w:t>s</w:t>
      </w:r>
      <w:r w:rsidRPr="00865E80">
        <w:t xml:space="preserve"> we propose the following:</w:t>
      </w:r>
    </w:p>
    <w:p w14:paraId="527642D2" w14:textId="77777777" w:rsidR="001910F6" w:rsidRDefault="001910F6" w:rsidP="006E1C82">
      <w:pPr>
        <w:pStyle w:val="BodyText"/>
      </w:pPr>
    </w:p>
    <w:p w14:paraId="2084DC3A" w14:textId="77777777" w:rsidR="001910F6" w:rsidRDefault="001910F6" w:rsidP="001910F6">
      <w:pPr>
        <w:pStyle w:val="BodyText"/>
      </w:pPr>
    </w:p>
    <w:p w14:paraId="77242F29" w14:textId="5068C2F9" w:rsidR="00591FC0" w:rsidRDefault="001910F6">
      <w:pPr>
        <w:pStyle w:val="TableofFigures"/>
        <w:tabs>
          <w:tab w:val="right" w:leader="dot" w:pos="9629"/>
        </w:tabs>
        <w:rPr>
          <w:rFonts w:asciiTheme="minorHAnsi" w:hAnsiTheme="minorHAnsi" w:cstheme="minorBidi"/>
          <w:b w:val="0"/>
          <w:noProof/>
          <w:kern w:val="2"/>
          <w:sz w:val="22"/>
          <w:szCs w:val="22"/>
          <w:lang w:val="en-FI" w:eastAsia="en-FI"/>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8880357" w:history="1">
        <w:r w:rsidR="00591FC0" w:rsidRPr="001D4910">
          <w:rPr>
            <w:rStyle w:val="Hyperlink"/>
            <w:rFonts w:cs="Arial"/>
            <w:noProof/>
          </w:rPr>
          <w:t>Proposal 1</w:t>
        </w:r>
        <w:r w:rsidR="00591FC0">
          <w:rPr>
            <w:rFonts w:asciiTheme="minorHAnsi" w:hAnsiTheme="minorHAnsi" w:cstheme="minorBidi"/>
            <w:b w:val="0"/>
            <w:noProof/>
            <w:kern w:val="2"/>
            <w:sz w:val="22"/>
            <w:szCs w:val="22"/>
            <w:lang w:val="en-FI" w:eastAsia="en-FI"/>
            <w14:ligatures w14:val="standardContextual"/>
          </w:rPr>
          <w:tab/>
        </w:r>
        <w:r w:rsidR="00591FC0" w:rsidRPr="001D4910">
          <w:rPr>
            <w:rStyle w:val="Hyperlink"/>
            <w:rFonts w:cs="Arial"/>
            <w:noProof/>
          </w:rPr>
          <w:t>RAN2 should aim for a MAC CE where control of all OnDemand SSBs of all SCells could be indicated in one MAC CE.</w:t>
        </w:r>
      </w:hyperlink>
    </w:p>
    <w:p w14:paraId="42322C69" w14:textId="272A1C39" w:rsidR="00591FC0" w:rsidRDefault="00000000">
      <w:pPr>
        <w:pStyle w:val="TableofFigures"/>
        <w:tabs>
          <w:tab w:val="right" w:leader="dot" w:pos="9629"/>
        </w:tabs>
        <w:rPr>
          <w:rFonts w:asciiTheme="minorHAnsi" w:hAnsiTheme="minorHAnsi" w:cstheme="minorBidi"/>
          <w:b w:val="0"/>
          <w:noProof/>
          <w:kern w:val="2"/>
          <w:sz w:val="22"/>
          <w:szCs w:val="22"/>
          <w:lang w:val="en-FI" w:eastAsia="en-FI"/>
          <w14:ligatures w14:val="standardContextual"/>
        </w:rPr>
      </w:pPr>
      <w:hyperlink w:anchor="_Toc178880358" w:history="1">
        <w:r w:rsidR="00591FC0" w:rsidRPr="001D4910">
          <w:rPr>
            <w:rStyle w:val="Hyperlink"/>
            <w:rFonts w:cs="Arial"/>
            <w:noProof/>
          </w:rPr>
          <w:t>Proposal 2</w:t>
        </w:r>
        <w:r w:rsidR="00591FC0">
          <w:rPr>
            <w:rFonts w:asciiTheme="minorHAnsi" w:hAnsiTheme="minorHAnsi" w:cstheme="minorBidi"/>
            <w:b w:val="0"/>
            <w:noProof/>
            <w:kern w:val="2"/>
            <w:sz w:val="22"/>
            <w:szCs w:val="22"/>
            <w:lang w:val="en-FI" w:eastAsia="en-FI"/>
            <w14:ligatures w14:val="standardContextual"/>
          </w:rPr>
          <w:tab/>
        </w:r>
        <w:r w:rsidR="00591FC0" w:rsidRPr="001D4910">
          <w:rPr>
            <w:rStyle w:val="Hyperlink"/>
            <w:rFonts w:cs="Arial"/>
            <w:noProof/>
          </w:rPr>
          <w:t>Wait for RAN1 to progress with OnDemand SSB design before discussing the MAC CE details further.</w:t>
        </w:r>
      </w:hyperlink>
    </w:p>
    <w:p w14:paraId="19DE7D02" w14:textId="54877590" w:rsidR="00591FC0" w:rsidRDefault="00000000">
      <w:pPr>
        <w:pStyle w:val="TableofFigures"/>
        <w:tabs>
          <w:tab w:val="right" w:leader="dot" w:pos="9629"/>
        </w:tabs>
        <w:rPr>
          <w:rFonts w:asciiTheme="minorHAnsi" w:hAnsiTheme="minorHAnsi" w:cstheme="minorBidi"/>
          <w:b w:val="0"/>
          <w:noProof/>
          <w:kern w:val="2"/>
          <w:sz w:val="22"/>
          <w:szCs w:val="22"/>
          <w:lang w:val="en-FI" w:eastAsia="en-FI"/>
          <w14:ligatures w14:val="standardContextual"/>
        </w:rPr>
      </w:pPr>
      <w:hyperlink w:anchor="_Toc178880359" w:history="1">
        <w:r w:rsidR="00591FC0" w:rsidRPr="001D4910">
          <w:rPr>
            <w:rStyle w:val="Hyperlink"/>
            <w:rFonts w:cs="Arial"/>
            <w:noProof/>
          </w:rPr>
          <w:t>Proposal 3</w:t>
        </w:r>
        <w:r w:rsidR="00591FC0">
          <w:rPr>
            <w:rFonts w:asciiTheme="minorHAnsi" w:hAnsiTheme="minorHAnsi" w:cstheme="minorBidi"/>
            <w:b w:val="0"/>
            <w:noProof/>
            <w:kern w:val="2"/>
            <w:sz w:val="22"/>
            <w:szCs w:val="22"/>
            <w:lang w:val="en-FI" w:eastAsia="en-FI"/>
            <w14:ligatures w14:val="standardContextual"/>
          </w:rPr>
          <w:tab/>
        </w:r>
        <w:r w:rsidR="00591FC0" w:rsidRPr="001D4910">
          <w:rPr>
            <w:rStyle w:val="Hyperlink"/>
            <w:rFonts w:cs="Arial"/>
            <w:noProof/>
          </w:rPr>
          <w:t>Define OnDemand SSB configuration per FR which is applicable for all SCells in that FR.</w:t>
        </w:r>
      </w:hyperlink>
    </w:p>
    <w:p w14:paraId="076E666F" w14:textId="3FB844EA" w:rsidR="00591FC0" w:rsidRDefault="00000000">
      <w:pPr>
        <w:pStyle w:val="TableofFigures"/>
        <w:tabs>
          <w:tab w:val="right" w:leader="dot" w:pos="9629"/>
        </w:tabs>
        <w:rPr>
          <w:rFonts w:asciiTheme="minorHAnsi" w:hAnsiTheme="minorHAnsi" w:cstheme="minorBidi"/>
          <w:b w:val="0"/>
          <w:noProof/>
          <w:kern w:val="2"/>
          <w:sz w:val="22"/>
          <w:szCs w:val="22"/>
          <w:lang w:val="en-FI" w:eastAsia="en-FI"/>
          <w14:ligatures w14:val="standardContextual"/>
        </w:rPr>
      </w:pPr>
      <w:hyperlink w:anchor="_Toc178880360" w:history="1">
        <w:r w:rsidR="00591FC0" w:rsidRPr="001D4910">
          <w:rPr>
            <w:rStyle w:val="Hyperlink"/>
            <w:rFonts w:cs="Arial"/>
            <w:noProof/>
          </w:rPr>
          <w:t>Proposal 4</w:t>
        </w:r>
        <w:r w:rsidR="00591FC0">
          <w:rPr>
            <w:rFonts w:asciiTheme="minorHAnsi" w:hAnsiTheme="minorHAnsi" w:cstheme="minorBidi"/>
            <w:b w:val="0"/>
            <w:noProof/>
            <w:kern w:val="2"/>
            <w:sz w:val="22"/>
            <w:szCs w:val="22"/>
            <w:lang w:val="en-FI" w:eastAsia="en-FI"/>
            <w14:ligatures w14:val="standardContextual"/>
          </w:rPr>
          <w:tab/>
        </w:r>
        <w:r w:rsidR="00591FC0" w:rsidRPr="001D4910">
          <w:rPr>
            <w:rStyle w:val="Hyperlink"/>
            <w:rFonts w:cs="Arial"/>
            <w:noProof/>
          </w:rPr>
          <w:t>RAN2 to wait for RAN1/RAN4 to progress on the design for OnDemand SSB</w:t>
        </w:r>
      </w:hyperlink>
    </w:p>
    <w:p w14:paraId="63F16035" w14:textId="315C6659" w:rsidR="001910F6" w:rsidRPr="00CE0424" w:rsidRDefault="001910F6" w:rsidP="001910F6">
      <w:pPr>
        <w:pStyle w:val="BodyText"/>
        <w:rPr>
          <w:b/>
          <w:bCs/>
        </w:rPr>
      </w:pPr>
      <w:r>
        <w:rPr>
          <w:b/>
          <w:bCs/>
          <w:lang w:val="en-US"/>
        </w:rPr>
        <w:lastRenderedPageBreak/>
        <w:fldChar w:fldCharType="end"/>
      </w:r>
      <w:r w:rsidRPr="00CE0424">
        <w:rPr>
          <w:b/>
          <w:bCs/>
        </w:rPr>
        <w:t xml:space="preserve"> </w:t>
      </w:r>
    </w:p>
    <w:p w14:paraId="3E04BCDA" w14:textId="77777777" w:rsidR="001910F6" w:rsidRPr="00CE0424" w:rsidRDefault="001910F6" w:rsidP="001910F6">
      <w:pPr>
        <w:pStyle w:val="Heading1"/>
      </w:pPr>
      <w:r w:rsidRPr="00CE0424">
        <w:t>References</w:t>
      </w:r>
    </w:p>
    <w:p w14:paraId="7227AED1" w14:textId="6E08E484" w:rsidR="00567862" w:rsidRPr="00CE0424" w:rsidRDefault="00567862" w:rsidP="00AA0E66">
      <w:pPr>
        <w:pStyle w:val="Reference"/>
      </w:pPr>
      <w:bookmarkStart w:id="12" w:name="_Ref178682110"/>
      <w:bookmarkStart w:id="13" w:name="_Ref174151459"/>
      <w:bookmarkStart w:id="14" w:name="_Ref189809556"/>
      <w:r>
        <w:t>RP</w:t>
      </w:r>
      <w:r w:rsidR="00E31E8A">
        <w:t>-242354</w:t>
      </w:r>
      <w:r w:rsidR="00DF0622">
        <w:t xml:space="preserve">, </w:t>
      </w:r>
      <w:proofErr w:type="gramStart"/>
      <w:r w:rsidR="00DF0622">
        <w:t xml:space="preserve">“ </w:t>
      </w:r>
      <w:r w:rsidR="00D91440" w:rsidRPr="00D91440">
        <w:t>Revised</w:t>
      </w:r>
      <w:proofErr w:type="gramEnd"/>
      <w:r w:rsidR="00D91440" w:rsidRPr="00D91440">
        <w:t xml:space="preserve"> WID: Enhancements of network energy savings for NR</w:t>
      </w:r>
      <w:r w:rsidR="00DF4AF7">
        <w:t>”,</w:t>
      </w:r>
      <w:r w:rsidR="008B28F4">
        <w:t xml:space="preserve"> RAN#105,</w:t>
      </w:r>
      <w:r w:rsidR="00DF4AF7">
        <w:t xml:space="preserve"> October 2024</w:t>
      </w:r>
      <w:r w:rsidR="00296581">
        <w:t>.</w:t>
      </w:r>
      <w:bookmarkEnd w:id="12"/>
    </w:p>
    <w:p w14:paraId="13CFEA7F" w14:textId="7B882F60" w:rsidR="00276A19" w:rsidRPr="0018176E" w:rsidRDefault="00276A19" w:rsidP="00276A19">
      <w:pPr>
        <w:pStyle w:val="Heading1"/>
        <w:rPr>
          <w:szCs w:val="36"/>
        </w:rPr>
      </w:pPr>
      <w:bookmarkStart w:id="15" w:name="_In-sequence_SDU_delivery"/>
      <w:bookmarkStart w:id="16" w:name="_Ref61455800"/>
      <w:bookmarkEnd w:id="13"/>
      <w:bookmarkEnd w:id="14"/>
      <w:bookmarkEnd w:id="15"/>
      <w:r w:rsidRPr="0018176E">
        <w:rPr>
          <w:szCs w:val="36"/>
        </w:rPr>
        <w:t>Appendix</w:t>
      </w:r>
    </w:p>
    <w:p w14:paraId="05F94988" w14:textId="146AAD5B" w:rsidR="00CD3B42" w:rsidRPr="00CD3B42" w:rsidRDefault="00CD3B42" w:rsidP="00CD3B42">
      <w:pPr>
        <w:pStyle w:val="Heading3"/>
        <w:rPr>
          <w:rFonts w:cs="Arial"/>
          <w:b/>
          <w:bCs/>
        </w:rPr>
      </w:pPr>
      <w:bookmarkStart w:id="17" w:name="_Toc164440659"/>
      <w:bookmarkEnd w:id="16"/>
      <w:r w:rsidRPr="00CD3B42">
        <w:rPr>
          <w:rFonts w:cs="Arial"/>
          <w:b/>
          <w:bCs/>
        </w:rPr>
        <w:t>RAN1#116</w:t>
      </w:r>
      <w:bookmarkEnd w:id="17"/>
      <w:r w:rsidR="00B37835">
        <w:rPr>
          <w:rFonts w:cs="Arial"/>
          <w:b/>
          <w:bCs/>
        </w:rPr>
        <w:t xml:space="preserve"> </w:t>
      </w:r>
      <w:r w:rsidR="00B37835" w:rsidRPr="00AA6FA5">
        <w:rPr>
          <w:rFonts w:cs="Arial"/>
          <w:b/>
          <w:bCs/>
          <w:szCs w:val="28"/>
        </w:rPr>
        <w:t>Agreements</w:t>
      </w:r>
    </w:p>
    <w:p w14:paraId="47869EC1" w14:textId="77777777" w:rsidR="00CD3B42" w:rsidRPr="00CD3B42" w:rsidRDefault="00CD3B42" w:rsidP="00CD3B42">
      <w:pPr>
        <w:rPr>
          <w:rFonts w:ascii="Arial" w:hAnsi="Arial" w:cs="Arial"/>
          <w:b/>
          <w:bCs/>
          <w:highlight w:val="green"/>
          <w:lang w:eastAsia="x-none"/>
        </w:rPr>
      </w:pPr>
      <w:bookmarkStart w:id="18" w:name="_Hlk164953571"/>
      <w:r w:rsidRPr="00CD3B42">
        <w:rPr>
          <w:rFonts w:ascii="Arial" w:hAnsi="Arial" w:cs="Arial"/>
          <w:b/>
          <w:bCs/>
          <w:highlight w:val="green"/>
          <w:lang w:eastAsia="x-none"/>
        </w:rPr>
        <w:t>Agreement</w:t>
      </w:r>
    </w:p>
    <w:p w14:paraId="12851C5F" w14:textId="77777777" w:rsidR="00CD3B42" w:rsidRPr="00CD3B42" w:rsidRDefault="00CD3B42" w:rsidP="00CD3B42">
      <w:pPr>
        <w:pStyle w:val="ListParagraph"/>
        <w:ind w:left="0"/>
        <w:contextualSpacing/>
        <w:jc w:val="both"/>
        <w:rPr>
          <w:rFonts w:ascii="Arial" w:eastAsia="Malgun Gothic" w:hAnsi="Arial" w:cs="Arial"/>
          <w:sz w:val="20"/>
          <w:szCs w:val="20"/>
          <w:lang w:val="en-US"/>
        </w:rPr>
      </w:pPr>
      <w:r w:rsidRPr="00CD3B42">
        <w:rPr>
          <w:rFonts w:ascii="Arial" w:hAnsi="Arial" w:cs="Arial"/>
          <w:sz w:val="20"/>
          <w:szCs w:val="20"/>
        </w:rPr>
        <w:t>Regarding the UE assumption on SSB transmission on a cell supporting on-demand SSB SCell operation, the</w:t>
      </w:r>
      <w:r w:rsidRPr="00CD3B42">
        <w:rPr>
          <w:rFonts w:ascii="Arial" w:hAnsi="Arial" w:cs="Arial"/>
          <w:sz w:val="20"/>
          <w:szCs w:val="20"/>
          <w:lang w:eastAsia="ko-KR"/>
        </w:rPr>
        <w:t xml:space="preserve"> following cases are identified for further study:</w:t>
      </w:r>
    </w:p>
    <w:p w14:paraId="179E1C37" w14:textId="77777777" w:rsidR="00CD3B42" w:rsidRPr="00CD3B42" w:rsidRDefault="00CD3B42" w:rsidP="00CD3B42">
      <w:pPr>
        <w:pStyle w:val="ListParagraph"/>
        <w:numPr>
          <w:ilvl w:val="0"/>
          <w:numId w:val="39"/>
        </w:numPr>
        <w:overflowPunct/>
        <w:autoSpaceDE/>
        <w:autoSpaceDN/>
        <w:adjustRightInd/>
        <w:contextualSpacing/>
        <w:jc w:val="both"/>
        <w:textAlignment w:val="auto"/>
        <w:rPr>
          <w:rFonts w:ascii="Arial" w:eastAsia="Malgun Gothic" w:hAnsi="Arial" w:cs="Arial"/>
          <w:sz w:val="20"/>
          <w:szCs w:val="20"/>
          <w:lang w:val="en-US"/>
        </w:rPr>
      </w:pPr>
      <w:r w:rsidRPr="00CD3B42">
        <w:rPr>
          <w:rFonts w:ascii="Arial" w:hAnsi="Arial" w:cs="Arial"/>
          <w:sz w:val="20"/>
          <w:szCs w:val="20"/>
        </w:rPr>
        <w:t>Case #1: No always-on SSB on the cell</w:t>
      </w:r>
    </w:p>
    <w:p w14:paraId="27AD2A32" w14:textId="77777777" w:rsidR="00CD3B42" w:rsidRPr="00CD3B42" w:rsidRDefault="00CD3B42" w:rsidP="00CD3B42">
      <w:pPr>
        <w:pStyle w:val="ListParagraph"/>
        <w:numPr>
          <w:ilvl w:val="0"/>
          <w:numId w:val="39"/>
        </w:numPr>
        <w:overflowPunct/>
        <w:autoSpaceDE/>
        <w:autoSpaceDN/>
        <w:adjustRightInd/>
        <w:contextualSpacing/>
        <w:jc w:val="both"/>
        <w:textAlignment w:val="auto"/>
        <w:rPr>
          <w:rFonts w:ascii="Arial" w:eastAsia="Malgun Gothic" w:hAnsi="Arial" w:cs="Arial"/>
          <w:sz w:val="20"/>
          <w:szCs w:val="20"/>
          <w:lang w:val="en-US"/>
        </w:rPr>
      </w:pPr>
      <w:r w:rsidRPr="00CD3B42">
        <w:rPr>
          <w:rFonts w:ascii="Arial" w:hAnsi="Arial" w:cs="Arial"/>
          <w:sz w:val="20"/>
          <w:szCs w:val="20"/>
        </w:rPr>
        <w:t>Case #2: Always-on SSB is periodically transmitted on the cell</w:t>
      </w:r>
    </w:p>
    <w:bookmarkEnd w:id="18"/>
    <w:p w14:paraId="39388D31" w14:textId="77777777" w:rsidR="00CD3B42" w:rsidRPr="00CD3B42" w:rsidRDefault="00CD3B42" w:rsidP="00CD3B42">
      <w:pPr>
        <w:pStyle w:val="ListParagraph"/>
        <w:numPr>
          <w:ilvl w:val="0"/>
          <w:numId w:val="39"/>
        </w:numPr>
        <w:overflowPunct/>
        <w:autoSpaceDE/>
        <w:autoSpaceDN/>
        <w:adjustRightInd/>
        <w:contextualSpacing/>
        <w:jc w:val="both"/>
        <w:textAlignment w:val="auto"/>
        <w:rPr>
          <w:rFonts w:ascii="Arial" w:eastAsia="Malgun Gothic" w:hAnsi="Arial" w:cs="Arial"/>
          <w:sz w:val="20"/>
          <w:szCs w:val="20"/>
          <w:lang w:val="en-US"/>
        </w:rPr>
      </w:pPr>
      <w:r w:rsidRPr="00CD3B42">
        <w:rPr>
          <w:rFonts w:ascii="Arial" w:hAnsi="Arial" w:cs="Arial"/>
          <w:sz w:val="20"/>
          <w:szCs w:val="20"/>
        </w:rPr>
        <w:t>FFS: Whether always-on SSB and on-demand SSB are not cell-defining SSB if transmitted.</w:t>
      </w:r>
    </w:p>
    <w:p w14:paraId="498D6026" w14:textId="77777777" w:rsidR="00CD3B42" w:rsidRPr="00CD3B42" w:rsidRDefault="00CD3B42" w:rsidP="00CD3B42">
      <w:pPr>
        <w:rPr>
          <w:rFonts w:ascii="Arial" w:hAnsi="Arial" w:cs="Arial"/>
          <w:lang w:val="en-US" w:eastAsia="x-none"/>
        </w:rPr>
      </w:pPr>
      <w:r w:rsidRPr="00CD3B42">
        <w:rPr>
          <w:rFonts w:ascii="Arial" w:hAnsi="Arial" w:cs="Arial"/>
          <w:lang w:val="en-US" w:eastAsia="x-none"/>
        </w:rPr>
        <w:t xml:space="preserve">FFS: Which scenario the above applies for </w:t>
      </w:r>
    </w:p>
    <w:p w14:paraId="4FAE795B" w14:textId="77777777" w:rsidR="00CD3B42" w:rsidRPr="00CD3B42" w:rsidRDefault="00CD3B42" w:rsidP="00CD3B42">
      <w:pPr>
        <w:rPr>
          <w:rFonts w:ascii="Arial" w:hAnsi="Arial" w:cs="Arial"/>
          <w:lang w:val="en-US" w:eastAsia="x-none"/>
        </w:rPr>
      </w:pPr>
    </w:p>
    <w:p w14:paraId="737272F2" w14:textId="77777777" w:rsidR="00CD3B42" w:rsidRPr="00CD3B42" w:rsidRDefault="00CD3B42" w:rsidP="00CD3B42">
      <w:pPr>
        <w:rPr>
          <w:rFonts w:ascii="Arial" w:hAnsi="Arial" w:cs="Arial"/>
          <w:b/>
          <w:bCs/>
          <w:highlight w:val="green"/>
          <w:lang w:eastAsia="x-none"/>
        </w:rPr>
      </w:pPr>
      <w:r w:rsidRPr="00CD3B42">
        <w:rPr>
          <w:rFonts w:ascii="Arial" w:hAnsi="Arial" w:cs="Arial"/>
          <w:b/>
          <w:bCs/>
          <w:highlight w:val="green"/>
          <w:lang w:eastAsia="x-none"/>
        </w:rPr>
        <w:t>Agreement</w:t>
      </w:r>
    </w:p>
    <w:p w14:paraId="08B0946B" w14:textId="77777777" w:rsidR="00CD3B42" w:rsidRPr="00CD3B42" w:rsidRDefault="00CD3B42" w:rsidP="00CD3B42">
      <w:pPr>
        <w:pStyle w:val="ListParagraph"/>
        <w:ind w:left="0"/>
        <w:jc w:val="both"/>
        <w:rPr>
          <w:rFonts w:ascii="Arial" w:hAnsi="Arial" w:cs="Arial"/>
          <w:sz w:val="20"/>
          <w:szCs w:val="20"/>
        </w:rPr>
      </w:pPr>
      <w:r w:rsidRPr="00CD3B42">
        <w:rPr>
          <w:rFonts w:ascii="Arial" w:hAnsi="Arial" w:cs="Arial"/>
          <w:sz w:val="20"/>
          <w:szCs w:val="20"/>
          <w:lang w:eastAsia="ko-KR"/>
        </w:rPr>
        <w:t>RAN1 to strive for a common design for on-demand SSB operation considering all applicable CA configurations</w:t>
      </w:r>
      <w:r w:rsidRPr="00CD3B42">
        <w:rPr>
          <w:rFonts w:ascii="Arial" w:hAnsi="Arial" w:cs="Arial"/>
          <w:sz w:val="20"/>
          <w:szCs w:val="20"/>
        </w:rPr>
        <w:t>.</w:t>
      </w:r>
    </w:p>
    <w:p w14:paraId="793A92ED" w14:textId="77777777" w:rsidR="00CD3B42" w:rsidRPr="00CD3B42" w:rsidRDefault="00CD3B42" w:rsidP="00CD3B42">
      <w:pPr>
        <w:pStyle w:val="ListParagraph"/>
        <w:ind w:left="0"/>
        <w:jc w:val="both"/>
        <w:rPr>
          <w:rFonts w:ascii="Arial" w:eastAsia="Malgun Gothic" w:hAnsi="Arial" w:cs="Arial"/>
          <w:sz w:val="20"/>
          <w:szCs w:val="20"/>
        </w:rPr>
      </w:pPr>
    </w:p>
    <w:p w14:paraId="572387EE" w14:textId="77777777" w:rsidR="00CD3B42" w:rsidRPr="00CD3B42" w:rsidRDefault="00CD3B42" w:rsidP="00CD3B42">
      <w:pPr>
        <w:rPr>
          <w:rFonts w:ascii="Arial" w:hAnsi="Arial" w:cs="Arial"/>
          <w:b/>
          <w:bCs/>
          <w:highlight w:val="green"/>
          <w:lang w:eastAsia="x-none"/>
        </w:rPr>
      </w:pPr>
      <w:r w:rsidRPr="00CD3B42">
        <w:rPr>
          <w:rFonts w:ascii="Arial" w:hAnsi="Arial" w:cs="Arial"/>
          <w:b/>
          <w:bCs/>
          <w:highlight w:val="green"/>
          <w:lang w:eastAsia="x-none"/>
        </w:rPr>
        <w:t>Agreement</w:t>
      </w:r>
    </w:p>
    <w:p w14:paraId="09229CCA" w14:textId="7BE12FE8" w:rsidR="00CD3B42" w:rsidRPr="00CD3B42" w:rsidRDefault="00CD3B42" w:rsidP="00CD3B42">
      <w:pPr>
        <w:pStyle w:val="ListParagraph"/>
        <w:ind w:left="0"/>
        <w:jc w:val="both"/>
        <w:rPr>
          <w:rFonts w:ascii="Arial" w:eastAsia="Malgun Gothic" w:hAnsi="Arial" w:cs="Arial"/>
          <w:sz w:val="20"/>
          <w:szCs w:val="20"/>
          <w:lang w:val="en-US"/>
        </w:rPr>
      </w:pPr>
      <w:r w:rsidRPr="5F3F66AC">
        <w:rPr>
          <w:rFonts w:ascii="Arial" w:hAnsi="Arial" w:cs="Arial"/>
          <w:sz w:val="20"/>
          <w:szCs w:val="20"/>
          <w:lang w:val="en-US"/>
        </w:rPr>
        <w:t>For the following identified scenarios for on-demand SSB SCell operation, focus future RAN1 discussion to down-select (both may be selected) between the two scenarios.</w:t>
      </w:r>
    </w:p>
    <w:p w14:paraId="0FE5B75E" w14:textId="48895992" w:rsidR="00CD3B42" w:rsidRPr="00CD3B42" w:rsidRDefault="00CD3B42" w:rsidP="00CD3B42">
      <w:pPr>
        <w:pStyle w:val="ListParagraph"/>
        <w:numPr>
          <w:ilvl w:val="0"/>
          <w:numId w:val="39"/>
        </w:numPr>
        <w:overflowPunct/>
        <w:autoSpaceDE/>
        <w:autoSpaceDN/>
        <w:adjustRightInd/>
        <w:contextualSpacing/>
        <w:jc w:val="both"/>
        <w:textAlignment w:val="auto"/>
        <w:rPr>
          <w:rFonts w:ascii="Arial" w:eastAsia="Malgun Gothic" w:hAnsi="Arial" w:cs="Arial"/>
          <w:sz w:val="20"/>
          <w:szCs w:val="20"/>
          <w:lang w:val="en-US"/>
        </w:rPr>
      </w:pPr>
      <w:r w:rsidRPr="5F3F66AC">
        <w:rPr>
          <w:rFonts w:ascii="Arial" w:hAnsi="Arial" w:cs="Arial"/>
          <w:sz w:val="20"/>
          <w:szCs w:val="20"/>
          <w:lang w:val="en-US"/>
        </w:rPr>
        <w:t>Scenario #2: SCell is configured to a UE but before the UE receives SCell activation command (e.g., as defined in TS 38.321)</w:t>
      </w:r>
    </w:p>
    <w:p w14:paraId="7AB85DA6" w14:textId="790D0359" w:rsidR="00CD3B42" w:rsidRPr="00CD3B42" w:rsidRDefault="00CD3B42" w:rsidP="00CD3B42">
      <w:pPr>
        <w:pStyle w:val="ListParagraph"/>
        <w:numPr>
          <w:ilvl w:val="0"/>
          <w:numId w:val="39"/>
        </w:numPr>
        <w:overflowPunct/>
        <w:autoSpaceDE/>
        <w:autoSpaceDN/>
        <w:adjustRightInd/>
        <w:contextualSpacing/>
        <w:jc w:val="both"/>
        <w:textAlignment w:val="auto"/>
        <w:rPr>
          <w:rFonts w:ascii="Arial" w:eastAsia="Malgun Gothic" w:hAnsi="Arial" w:cs="Arial"/>
          <w:sz w:val="20"/>
          <w:szCs w:val="20"/>
          <w:lang w:val="en-US"/>
        </w:rPr>
      </w:pPr>
      <w:r w:rsidRPr="5F3F66AC">
        <w:rPr>
          <w:rFonts w:ascii="Arial" w:hAnsi="Arial" w:cs="Arial"/>
          <w:sz w:val="20"/>
          <w:szCs w:val="20"/>
          <w:lang w:val="en-US"/>
        </w:rPr>
        <w:t>Scenario #3: After UE receives SCell activation command (e.g., as defined in TS 38.321)</w:t>
      </w:r>
    </w:p>
    <w:p w14:paraId="0DED949B" w14:textId="77777777" w:rsidR="00CD3B42" w:rsidRPr="00CD3B42" w:rsidRDefault="00CD3B42" w:rsidP="00CD3B42">
      <w:pPr>
        <w:pStyle w:val="ListParagraph"/>
        <w:numPr>
          <w:ilvl w:val="1"/>
          <w:numId w:val="39"/>
        </w:numPr>
        <w:overflowPunct/>
        <w:autoSpaceDE/>
        <w:autoSpaceDN/>
        <w:adjustRightInd/>
        <w:contextualSpacing/>
        <w:jc w:val="both"/>
        <w:textAlignment w:val="auto"/>
        <w:rPr>
          <w:rFonts w:ascii="Arial" w:eastAsia="Malgun Gothic" w:hAnsi="Arial" w:cs="Arial"/>
          <w:sz w:val="20"/>
          <w:szCs w:val="20"/>
          <w:lang w:val="en-US"/>
        </w:rPr>
      </w:pPr>
      <w:r w:rsidRPr="7C4D5C26">
        <w:rPr>
          <w:rFonts w:ascii="Arial" w:eastAsia="Malgun Gothic" w:hAnsi="Arial" w:cs="Arial"/>
          <w:sz w:val="20"/>
          <w:szCs w:val="20"/>
          <w:lang w:val="en-US"/>
        </w:rPr>
        <w:t xml:space="preserve">This does not preclude SCell for which activation is </w:t>
      </w:r>
      <w:proofErr w:type="gramStart"/>
      <w:r w:rsidRPr="7C4D5C26">
        <w:rPr>
          <w:rFonts w:ascii="Arial" w:eastAsia="Malgun Gothic" w:hAnsi="Arial" w:cs="Arial"/>
          <w:sz w:val="20"/>
          <w:szCs w:val="20"/>
          <w:lang w:val="en-US"/>
        </w:rPr>
        <w:t>completed</w:t>
      </w:r>
      <w:proofErr w:type="gramEnd"/>
    </w:p>
    <w:p w14:paraId="6E6AB5FA" w14:textId="3DF8167C" w:rsidR="00CD3B42" w:rsidRPr="00CD3B42" w:rsidRDefault="00CD3B42" w:rsidP="00CD3B42">
      <w:pPr>
        <w:pStyle w:val="ListParagraph"/>
        <w:numPr>
          <w:ilvl w:val="1"/>
          <w:numId w:val="39"/>
        </w:numPr>
        <w:overflowPunct/>
        <w:autoSpaceDE/>
        <w:autoSpaceDN/>
        <w:adjustRightInd/>
        <w:contextualSpacing/>
        <w:jc w:val="both"/>
        <w:textAlignment w:val="auto"/>
        <w:rPr>
          <w:rFonts w:ascii="Arial" w:eastAsia="Malgun Gothic" w:hAnsi="Arial" w:cs="Arial"/>
          <w:sz w:val="20"/>
          <w:szCs w:val="20"/>
          <w:lang w:val="en-US"/>
        </w:rPr>
      </w:pPr>
      <w:r w:rsidRPr="5F3F66AC">
        <w:rPr>
          <w:rFonts w:ascii="Arial" w:eastAsia="Malgun Gothic" w:hAnsi="Arial" w:cs="Arial"/>
          <w:sz w:val="20"/>
          <w:szCs w:val="20"/>
          <w:lang w:val="en-US"/>
        </w:rPr>
        <w:t>FFS: The case where SCell activation is completed</w:t>
      </w:r>
    </w:p>
    <w:p w14:paraId="0ED43674" w14:textId="77777777" w:rsidR="00CD3B42" w:rsidRPr="00CD3B42" w:rsidRDefault="00CD3B42" w:rsidP="00CD3B42">
      <w:pPr>
        <w:rPr>
          <w:rFonts w:ascii="Arial" w:hAnsi="Arial" w:cs="Arial"/>
          <w:lang w:val="en-US" w:eastAsia="x-none"/>
        </w:rPr>
      </w:pPr>
      <w:r w:rsidRPr="00CD3B42">
        <w:rPr>
          <w:rFonts w:ascii="Arial" w:hAnsi="Arial" w:cs="Arial"/>
          <w:lang w:val="en-US" w:eastAsia="x-none"/>
        </w:rPr>
        <w:t>FFS: Application timing between NW triggering message and on demand SSB transmission</w:t>
      </w:r>
    </w:p>
    <w:p w14:paraId="7E39B2B7" w14:textId="77777777" w:rsidR="00CD3B42" w:rsidRPr="00CD3B42" w:rsidRDefault="00CD3B42" w:rsidP="00CD3B42">
      <w:pPr>
        <w:rPr>
          <w:rFonts w:ascii="Arial" w:hAnsi="Arial" w:cs="Arial"/>
          <w:lang w:eastAsia="x-none"/>
        </w:rPr>
      </w:pPr>
    </w:p>
    <w:p w14:paraId="068A07A0" w14:textId="77777777" w:rsidR="00CD3B42" w:rsidRPr="00CD3B42" w:rsidRDefault="00CD3B42" w:rsidP="00CD3B42">
      <w:pPr>
        <w:rPr>
          <w:rFonts w:ascii="Arial" w:hAnsi="Arial" w:cs="Arial"/>
          <w:b/>
          <w:bCs/>
          <w:highlight w:val="green"/>
          <w:lang w:eastAsia="x-none"/>
        </w:rPr>
      </w:pPr>
      <w:r w:rsidRPr="00CD3B42">
        <w:rPr>
          <w:rFonts w:ascii="Arial" w:hAnsi="Arial" w:cs="Arial"/>
          <w:b/>
          <w:bCs/>
          <w:highlight w:val="green"/>
          <w:lang w:eastAsia="x-none"/>
        </w:rPr>
        <w:t>Agreement</w:t>
      </w:r>
    </w:p>
    <w:p w14:paraId="78534363" w14:textId="27232C1B" w:rsidR="00CD3B42" w:rsidRPr="00CD3B42" w:rsidRDefault="00CD3B42" w:rsidP="00CD3B42">
      <w:pPr>
        <w:pStyle w:val="ListParagraph"/>
        <w:spacing w:after="160" w:line="256" w:lineRule="auto"/>
        <w:ind w:left="0"/>
        <w:jc w:val="both"/>
        <w:rPr>
          <w:rFonts w:ascii="Arial" w:eastAsia="Malgun Gothic" w:hAnsi="Arial" w:cs="Arial"/>
          <w:sz w:val="20"/>
          <w:szCs w:val="20"/>
          <w:lang w:val="en-US"/>
        </w:rPr>
      </w:pPr>
      <w:r w:rsidRPr="5F3F66AC">
        <w:rPr>
          <w:rFonts w:ascii="Arial" w:hAnsi="Arial" w:cs="Arial"/>
          <w:sz w:val="20"/>
          <w:szCs w:val="20"/>
          <w:lang w:val="en-US"/>
        </w:rPr>
        <w:t>Support on-demand SSB SCell operation triggered by gNB</w:t>
      </w:r>
      <w:r w:rsidRPr="00CD3B42">
        <w:rPr>
          <w:rFonts w:ascii="Arial" w:hAnsi="Arial" w:cs="Arial"/>
          <w:sz w:val="20"/>
          <w:szCs w:val="20"/>
        </w:rPr>
        <w:t>.</w:t>
      </w:r>
    </w:p>
    <w:p w14:paraId="2D4D2AFF" w14:textId="77777777" w:rsidR="00CD3B42" w:rsidRPr="00CD3B42" w:rsidRDefault="00CD3B42" w:rsidP="00CD3B42">
      <w:pPr>
        <w:pStyle w:val="ListParagraph"/>
        <w:numPr>
          <w:ilvl w:val="0"/>
          <w:numId w:val="38"/>
        </w:numPr>
        <w:overflowPunct/>
        <w:autoSpaceDE/>
        <w:autoSpaceDN/>
        <w:adjustRightInd/>
        <w:spacing w:after="160" w:line="256" w:lineRule="auto"/>
        <w:contextualSpacing/>
        <w:jc w:val="both"/>
        <w:textAlignment w:val="auto"/>
        <w:rPr>
          <w:rFonts w:ascii="Arial" w:eastAsia="Malgun Gothic" w:hAnsi="Arial" w:cs="Arial"/>
          <w:sz w:val="20"/>
          <w:szCs w:val="20"/>
          <w:lang w:val="en-US"/>
        </w:rPr>
      </w:pPr>
      <w:r w:rsidRPr="16640CEA">
        <w:rPr>
          <w:rFonts w:ascii="Arial" w:hAnsi="Arial" w:cs="Arial"/>
          <w:sz w:val="20"/>
          <w:szCs w:val="20"/>
          <w:lang w:val="en-US"/>
        </w:rPr>
        <w:t xml:space="preserve">FFS Details of associated signaling/indication/configuration provided to </w:t>
      </w:r>
      <w:proofErr w:type="gramStart"/>
      <w:r w:rsidRPr="16640CEA">
        <w:rPr>
          <w:rFonts w:ascii="Arial" w:hAnsi="Arial" w:cs="Arial"/>
          <w:sz w:val="20"/>
          <w:szCs w:val="20"/>
          <w:lang w:val="en-US"/>
        </w:rPr>
        <w:t>UE</w:t>
      </w:r>
      <w:proofErr w:type="gramEnd"/>
    </w:p>
    <w:p w14:paraId="04774032" w14:textId="77777777" w:rsidR="00CD3B42" w:rsidRPr="00CD3B42" w:rsidRDefault="00CD3B42" w:rsidP="00CD3B42">
      <w:pPr>
        <w:rPr>
          <w:rFonts w:ascii="Arial" w:hAnsi="Arial" w:cs="Arial"/>
          <w:b/>
          <w:bCs/>
          <w:highlight w:val="green"/>
          <w:lang w:eastAsia="x-none"/>
        </w:rPr>
      </w:pPr>
      <w:r w:rsidRPr="00CD3B42">
        <w:rPr>
          <w:rFonts w:ascii="Arial" w:hAnsi="Arial" w:cs="Arial"/>
          <w:b/>
          <w:bCs/>
          <w:highlight w:val="green"/>
          <w:lang w:eastAsia="x-none"/>
        </w:rPr>
        <w:t>Agreement</w:t>
      </w:r>
    </w:p>
    <w:p w14:paraId="6DE6838C" w14:textId="14A87691" w:rsidR="00CD3B42" w:rsidRPr="00CD3B42" w:rsidRDefault="00CD3B42" w:rsidP="00CD3B42">
      <w:pPr>
        <w:pStyle w:val="ListParagraph"/>
        <w:numPr>
          <w:ilvl w:val="0"/>
          <w:numId w:val="39"/>
        </w:numPr>
        <w:overflowPunct/>
        <w:autoSpaceDE/>
        <w:autoSpaceDN/>
        <w:adjustRightInd/>
        <w:spacing w:after="160" w:line="256" w:lineRule="auto"/>
        <w:contextualSpacing/>
        <w:jc w:val="both"/>
        <w:textAlignment w:val="auto"/>
        <w:rPr>
          <w:rFonts w:ascii="Arial" w:eastAsia="Malgun Gothic" w:hAnsi="Arial" w:cs="Arial"/>
          <w:sz w:val="20"/>
          <w:szCs w:val="20"/>
          <w:lang w:val="en-US"/>
        </w:rPr>
      </w:pPr>
      <w:r w:rsidRPr="5F3F66AC">
        <w:rPr>
          <w:rFonts w:ascii="Arial" w:hAnsi="Arial" w:cs="Arial"/>
          <w:sz w:val="20"/>
          <w:szCs w:val="20"/>
          <w:lang w:val="en-US"/>
        </w:rPr>
        <w:t>For SSB burst(s) triggered by on-demand SSB SCell operation, study at least the following options.</w:t>
      </w:r>
    </w:p>
    <w:p w14:paraId="3F517357" w14:textId="77777777" w:rsidR="00CD3B42" w:rsidRPr="00CD3B42" w:rsidRDefault="00CD3B42" w:rsidP="00CD3B42">
      <w:pPr>
        <w:pStyle w:val="ListParagraph"/>
        <w:numPr>
          <w:ilvl w:val="1"/>
          <w:numId w:val="39"/>
        </w:numPr>
        <w:overflowPunct/>
        <w:autoSpaceDE/>
        <w:autoSpaceDN/>
        <w:adjustRightInd/>
        <w:spacing w:after="160" w:line="256" w:lineRule="auto"/>
        <w:contextualSpacing/>
        <w:jc w:val="both"/>
        <w:textAlignment w:val="auto"/>
        <w:rPr>
          <w:rFonts w:ascii="Arial" w:eastAsia="Malgun Gothic" w:hAnsi="Arial" w:cs="Arial"/>
          <w:sz w:val="20"/>
          <w:szCs w:val="20"/>
        </w:rPr>
      </w:pPr>
      <w:r w:rsidRPr="00CD3B42">
        <w:rPr>
          <w:rFonts w:ascii="Arial" w:eastAsia="Malgun Gothic" w:hAnsi="Arial" w:cs="Arial"/>
          <w:sz w:val="20"/>
          <w:szCs w:val="20"/>
        </w:rPr>
        <w:t xml:space="preserve">Option 1: UE expects that </w:t>
      </w:r>
      <w:r w:rsidRPr="00CD3B42">
        <w:rPr>
          <w:rFonts w:ascii="Arial" w:hAnsi="Arial" w:cs="Arial"/>
          <w:sz w:val="20"/>
          <w:szCs w:val="20"/>
        </w:rPr>
        <w:t xml:space="preserve">on-demand </w:t>
      </w:r>
      <w:r w:rsidRPr="00CD3B42">
        <w:rPr>
          <w:rFonts w:ascii="Arial" w:eastAsia="Malgun Gothic" w:hAnsi="Arial" w:cs="Arial"/>
          <w:sz w:val="20"/>
          <w:szCs w:val="20"/>
        </w:rPr>
        <w:t>SSB burst(s) is periodically transmitted from time instance A.</w:t>
      </w:r>
    </w:p>
    <w:p w14:paraId="32C2B696" w14:textId="77777777" w:rsidR="00CD3B42" w:rsidRPr="00CD3B42" w:rsidRDefault="00CD3B42" w:rsidP="00CD3B42">
      <w:pPr>
        <w:pStyle w:val="ListParagraph"/>
        <w:numPr>
          <w:ilvl w:val="1"/>
          <w:numId w:val="39"/>
        </w:numPr>
        <w:overflowPunct/>
        <w:autoSpaceDE/>
        <w:autoSpaceDN/>
        <w:adjustRightInd/>
        <w:spacing w:after="160" w:line="256" w:lineRule="auto"/>
        <w:contextualSpacing/>
        <w:jc w:val="both"/>
        <w:textAlignment w:val="auto"/>
        <w:rPr>
          <w:rFonts w:ascii="Arial" w:eastAsia="Malgun Gothic" w:hAnsi="Arial" w:cs="Arial"/>
          <w:sz w:val="20"/>
          <w:szCs w:val="20"/>
          <w:lang w:val="en-US"/>
        </w:rPr>
      </w:pPr>
      <w:r w:rsidRPr="7C4D5C26">
        <w:rPr>
          <w:rFonts w:ascii="Arial" w:eastAsia="Malgun Gothic" w:hAnsi="Arial" w:cs="Arial"/>
          <w:sz w:val="20"/>
          <w:szCs w:val="20"/>
          <w:lang w:val="en-US"/>
        </w:rPr>
        <w:t xml:space="preserve">Option 1A: UE expects that </w:t>
      </w:r>
      <w:r w:rsidRPr="7C4D5C26">
        <w:rPr>
          <w:rFonts w:ascii="Arial" w:hAnsi="Arial" w:cs="Arial"/>
          <w:sz w:val="20"/>
          <w:szCs w:val="20"/>
          <w:lang w:val="en-US"/>
        </w:rPr>
        <w:t xml:space="preserve">on-demand </w:t>
      </w:r>
      <w:r w:rsidRPr="7C4D5C26">
        <w:rPr>
          <w:rFonts w:ascii="Arial" w:eastAsia="Malgun Gothic" w:hAnsi="Arial" w:cs="Arial"/>
          <w:sz w:val="20"/>
          <w:szCs w:val="20"/>
          <w:lang w:val="en-US"/>
        </w:rPr>
        <w:t xml:space="preserve">SSB burst(s) is periodically transmitted from time instance A until gNB turns OFF the on demand </w:t>
      </w:r>
      <w:proofErr w:type="gramStart"/>
      <w:r w:rsidRPr="7C4D5C26">
        <w:rPr>
          <w:rFonts w:ascii="Arial" w:eastAsia="Malgun Gothic" w:hAnsi="Arial" w:cs="Arial"/>
          <w:sz w:val="20"/>
          <w:szCs w:val="20"/>
          <w:lang w:val="en-US"/>
        </w:rPr>
        <w:t>SSB</w:t>
      </w:r>
      <w:proofErr w:type="gramEnd"/>
    </w:p>
    <w:p w14:paraId="72E35422" w14:textId="77777777" w:rsidR="00CD3B42" w:rsidRPr="00CD3B42" w:rsidRDefault="00CD3B42" w:rsidP="00CD3B42">
      <w:pPr>
        <w:pStyle w:val="ListParagraph"/>
        <w:numPr>
          <w:ilvl w:val="1"/>
          <w:numId w:val="39"/>
        </w:numPr>
        <w:overflowPunct/>
        <w:autoSpaceDE/>
        <w:autoSpaceDN/>
        <w:adjustRightInd/>
        <w:spacing w:after="160" w:line="256" w:lineRule="auto"/>
        <w:contextualSpacing/>
        <w:jc w:val="both"/>
        <w:textAlignment w:val="auto"/>
        <w:rPr>
          <w:rFonts w:ascii="Arial" w:eastAsia="Malgun Gothic" w:hAnsi="Arial" w:cs="Arial"/>
          <w:sz w:val="20"/>
          <w:szCs w:val="20"/>
        </w:rPr>
      </w:pPr>
      <w:r w:rsidRPr="00CD3B42">
        <w:rPr>
          <w:rFonts w:ascii="Arial" w:eastAsia="Malgun Gothic" w:hAnsi="Arial" w:cs="Arial"/>
          <w:sz w:val="20"/>
          <w:szCs w:val="20"/>
        </w:rPr>
        <w:t xml:space="preserve">Option 2: UE expects that </w:t>
      </w:r>
      <w:r w:rsidRPr="00CD3B42">
        <w:rPr>
          <w:rFonts w:ascii="Arial" w:hAnsi="Arial" w:cs="Arial"/>
          <w:sz w:val="20"/>
          <w:szCs w:val="20"/>
        </w:rPr>
        <w:t xml:space="preserve">on-demand </w:t>
      </w:r>
      <w:r w:rsidRPr="00CD3B42">
        <w:rPr>
          <w:rFonts w:ascii="Arial" w:eastAsia="Malgun Gothic" w:hAnsi="Arial" w:cs="Arial"/>
          <w:sz w:val="20"/>
          <w:szCs w:val="20"/>
        </w:rPr>
        <w:t>SSB burst(s) is transmitted from time instance A to time instance B and not transmitted after time instance B.</w:t>
      </w:r>
    </w:p>
    <w:p w14:paraId="161F8CAC" w14:textId="77777777" w:rsidR="00CD3B42" w:rsidRPr="00CD3B42" w:rsidRDefault="00CD3B42" w:rsidP="00CD3B42">
      <w:pPr>
        <w:pStyle w:val="ListParagraph"/>
        <w:numPr>
          <w:ilvl w:val="1"/>
          <w:numId w:val="39"/>
        </w:numPr>
        <w:overflowPunct/>
        <w:autoSpaceDE/>
        <w:autoSpaceDN/>
        <w:adjustRightInd/>
        <w:spacing w:after="160" w:line="256" w:lineRule="auto"/>
        <w:contextualSpacing/>
        <w:jc w:val="both"/>
        <w:textAlignment w:val="auto"/>
        <w:rPr>
          <w:rFonts w:ascii="Arial" w:eastAsia="Malgun Gothic" w:hAnsi="Arial" w:cs="Arial"/>
          <w:sz w:val="20"/>
          <w:szCs w:val="20"/>
        </w:rPr>
      </w:pPr>
      <w:r w:rsidRPr="00CD3B42">
        <w:rPr>
          <w:rFonts w:ascii="Arial" w:eastAsia="Malgun Gothic" w:hAnsi="Arial" w:cs="Arial"/>
          <w:sz w:val="20"/>
          <w:szCs w:val="20"/>
        </w:rPr>
        <w:t xml:space="preserve">Option 3: UE expects that </w:t>
      </w:r>
      <w:r w:rsidRPr="00CD3B42">
        <w:rPr>
          <w:rFonts w:ascii="Arial" w:hAnsi="Arial" w:cs="Arial"/>
          <w:sz w:val="20"/>
          <w:szCs w:val="20"/>
        </w:rPr>
        <w:t xml:space="preserve">on-demand </w:t>
      </w:r>
      <w:r w:rsidRPr="00CD3B42">
        <w:rPr>
          <w:rFonts w:ascii="Arial" w:eastAsia="Malgun Gothic" w:hAnsi="Arial" w:cs="Arial"/>
          <w:sz w:val="20"/>
          <w:szCs w:val="20"/>
        </w:rPr>
        <w:t xml:space="preserve">SSB burst(s) is transmitted N times after time instance A and not transmitted after N </w:t>
      </w:r>
      <w:r w:rsidRPr="00CD3B42">
        <w:rPr>
          <w:rFonts w:ascii="Arial" w:hAnsi="Arial" w:cs="Arial"/>
          <w:sz w:val="20"/>
          <w:szCs w:val="20"/>
        </w:rPr>
        <w:t xml:space="preserve">on-demand </w:t>
      </w:r>
      <w:r w:rsidRPr="00CD3B42">
        <w:rPr>
          <w:rFonts w:ascii="Arial" w:eastAsia="Malgun Gothic" w:hAnsi="Arial" w:cs="Arial"/>
          <w:sz w:val="20"/>
          <w:szCs w:val="20"/>
        </w:rPr>
        <w:t>SSB bursts are transmitted.</w:t>
      </w:r>
    </w:p>
    <w:p w14:paraId="536460C0" w14:textId="77777777" w:rsidR="00CD3B42" w:rsidRPr="00CD3B42" w:rsidRDefault="00CD3B42" w:rsidP="00CD3B42">
      <w:pPr>
        <w:pStyle w:val="ListParagraph"/>
        <w:numPr>
          <w:ilvl w:val="1"/>
          <w:numId w:val="39"/>
        </w:numPr>
        <w:overflowPunct/>
        <w:autoSpaceDE/>
        <w:autoSpaceDN/>
        <w:adjustRightInd/>
        <w:spacing w:after="160" w:line="256" w:lineRule="auto"/>
        <w:contextualSpacing/>
        <w:jc w:val="both"/>
        <w:textAlignment w:val="auto"/>
        <w:rPr>
          <w:rFonts w:ascii="Arial" w:eastAsia="Malgun Gothic" w:hAnsi="Arial" w:cs="Arial"/>
          <w:sz w:val="20"/>
          <w:szCs w:val="20"/>
        </w:rPr>
      </w:pPr>
      <w:r w:rsidRPr="00CD3B42">
        <w:rPr>
          <w:rFonts w:ascii="Arial" w:eastAsia="Malgun Gothic" w:hAnsi="Arial" w:cs="Arial"/>
          <w:sz w:val="20"/>
          <w:szCs w:val="20"/>
        </w:rPr>
        <w:t xml:space="preserve">Option 4: UE expects that </w:t>
      </w:r>
      <w:r w:rsidRPr="00CD3B42">
        <w:rPr>
          <w:rFonts w:ascii="Arial" w:hAnsi="Arial" w:cs="Arial"/>
          <w:sz w:val="20"/>
          <w:szCs w:val="20"/>
        </w:rPr>
        <w:t xml:space="preserve">on-demand </w:t>
      </w:r>
      <w:r w:rsidRPr="00CD3B42">
        <w:rPr>
          <w:rFonts w:ascii="Arial" w:eastAsia="Malgun Gothic" w:hAnsi="Arial" w:cs="Arial"/>
          <w:sz w:val="20"/>
          <w:szCs w:val="20"/>
        </w:rPr>
        <w:t>SSB burst(s) is transmitted with a periodicity from time instance A to time instance B and with the other periodicity after time instance B.</w:t>
      </w:r>
    </w:p>
    <w:p w14:paraId="4CE07D6A" w14:textId="77777777" w:rsidR="00CD3B42" w:rsidRPr="00CD3B42" w:rsidRDefault="00CD3B42" w:rsidP="00CD3B42">
      <w:pPr>
        <w:pStyle w:val="ListParagraph"/>
        <w:numPr>
          <w:ilvl w:val="1"/>
          <w:numId w:val="39"/>
        </w:numPr>
        <w:overflowPunct/>
        <w:autoSpaceDE/>
        <w:autoSpaceDN/>
        <w:adjustRightInd/>
        <w:spacing w:after="160" w:line="256" w:lineRule="auto"/>
        <w:contextualSpacing/>
        <w:jc w:val="both"/>
        <w:textAlignment w:val="auto"/>
        <w:rPr>
          <w:rFonts w:ascii="Arial" w:eastAsia="Malgun Gothic" w:hAnsi="Arial" w:cs="Arial"/>
          <w:sz w:val="20"/>
          <w:szCs w:val="20"/>
        </w:rPr>
      </w:pPr>
      <w:r w:rsidRPr="00CD3B42">
        <w:rPr>
          <w:rFonts w:ascii="Arial" w:eastAsia="Malgun Gothic" w:hAnsi="Arial" w:cs="Arial"/>
          <w:sz w:val="20"/>
          <w:szCs w:val="20"/>
        </w:rPr>
        <w:lastRenderedPageBreak/>
        <w:t>FFS: The combination of above options</w:t>
      </w:r>
    </w:p>
    <w:p w14:paraId="5B383947" w14:textId="77777777" w:rsidR="00CD3B42" w:rsidRPr="00CD3B42" w:rsidRDefault="00CD3B42" w:rsidP="00CD3B42">
      <w:pPr>
        <w:pStyle w:val="ListParagraph"/>
        <w:numPr>
          <w:ilvl w:val="1"/>
          <w:numId w:val="39"/>
        </w:numPr>
        <w:overflowPunct/>
        <w:autoSpaceDE/>
        <w:autoSpaceDN/>
        <w:adjustRightInd/>
        <w:spacing w:after="160" w:line="256" w:lineRule="auto"/>
        <w:contextualSpacing/>
        <w:jc w:val="both"/>
        <w:textAlignment w:val="auto"/>
        <w:rPr>
          <w:rFonts w:ascii="Arial" w:eastAsia="Malgun Gothic" w:hAnsi="Arial" w:cs="Arial"/>
          <w:sz w:val="20"/>
          <w:szCs w:val="20"/>
          <w:lang w:val="en-GB"/>
        </w:rPr>
      </w:pPr>
      <w:r w:rsidRPr="04F3B5CF">
        <w:rPr>
          <w:rFonts w:ascii="Arial" w:eastAsia="Malgun Gothic" w:hAnsi="Arial" w:cs="Arial"/>
          <w:sz w:val="20"/>
          <w:szCs w:val="20"/>
          <w:lang w:val="en-GB"/>
        </w:rPr>
        <w:t>FFS: How to define time instance A/B and the value of N per option</w:t>
      </w:r>
    </w:p>
    <w:p w14:paraId="16FA369B" w14:textId="77777777" w:rsidR="00CD3B42" w:rsidRPr="00CD3B42" w:rsidRDefault="00CD3B42" w:rsidP="00CD3B42">
      <w:pPr>
        <w:pStyle w:val="ListParagraph"/>
        <w:numPr>
          <w:ilvl w:val="1"/>
          <w:numId w:val="39"/>
        </w:numPr>
        <w:overflowPunct/>
        <w:autoSpaceDE/>
        <w:autoSpaceDN/>
        <w:adjustRightInd/>
        <w:spacing w:after="160" w:line="256" w:lineRule="auto"/>
        <w:contextualSpacing/>
        <w:jc w:val="both"/>
        <w:textAlignment w:val="auto"/>
        <w:rPr>
          <w:rFonts w:ascii="Arial" w:eastAsia="Malgun Gothic" w:hAnsi="Arial" w:cs="Arial"/>
          <w:sz w:val="20"/>
          <w:szCs w:val="20"/>
          <w:lang w:val="en-GB"/>
        </w:rPr>
      </w:pPr>
      <w:r w:rsidRPr="04F3B5CF">
        <w:rPr>
          <w:rFonts w:ascii="Arial" w:eastAsia="Malgun Gothic" w:hAnsi="Arial" w:cs="Arial"/>
          <w:sz w:val="20"/>
          <w:szCs w:val="20"/>
          <w:lang w:val="en-GB"/>
        </w:rPr>
        <w:t>FFS: Each option is applicable to which Cases or Scenarios (as per the previous agreement)</w:t>
      </w:r>
    </w:p>
    <w:p w14:paraId="180D9BAC" w14:textId="02C9EE40" w:rsidR="00CD3B42" w:rsidRPr="00CD3B42" w:rsidRDefault="00CD3B42" w:rsidP="00CD3B42">
      <w:pPr>
        <w:pStyle w:val="Heading3"/>
        <w:rPr>
          <w:rFonts w:cs="Arial"/>
          <w:b/>
          <w:bCs/>
        </w:rPr>
      </w:pPr>
      <w:bookmarkStart w:id="19" w:name="_Toc164440660"/>
      <w:r w:rsidRPr="00CD3B42">
        <w:rPr>
          <w:rFonts w:cs="Arial"/>
          <w:b/>
          <w:bCs/>
        </w:rPr>
        <w:t>RAN1#116bis</w:t>
      </w:r>
      <w:bookmarkEnd w:id="19"/>
      <w:r w:rsidR="00B37835">
        <w:rPr>
          <w:rFonts w:cs="Arial"/>
          <w:b/>
          <w:bCs/>
        </w:rPr>
        <w:t xml:space="preserve"> </w:t>
      </w:r>
      <w:r w:rsidR="00B37835" w:rsidRPr="00AA6FA5">
        <w:rPr>
          <w:rFonts w:cs="Arial"/>
          <w:b/>
          <w:bCs/>
          <w:szCs w:val="28"/>
        </w:rPr>
        <w:t>Agreements</w:t>
      </w:r>
    </w:p>
    <w:p w14:paraId="42F16383" w14:textId="77777777" w:rsidR="00CD3B42" w:rsidRPr="00CD3B42" w:rsidRDefault="00CD3B42" w:rsidP="00CD3B42">
      <w:pPr>
        <w:rPr>
          <w:rFonts w:ascii="Arial" w:hAnsi="Arial" w:cs="Arial"/>
          <w:b/>
          <w:bCs/>
          <w:highlight w:val="green"/>
          <w:lang w:eastAsia="x-none"/>
        </w:rPr>
      </w:pPr>
      <w:r w:rsidRPr="00CD3B42">
        <w:rPr>
          <w:rFonts w:ascii="Arial" w:hAnsi="Arial" w:cs="Arial"/>
          <w:b/>
          <w:bCs/>
          <w:highlight w:val="green"/>
          <w:lang w:eastAsia="x-none"/>
        </w:rPr>
        <w:t>Agreement</w:t>
      </w:r>
    </w:p>
    <w:p w14:paraId="41836983" w14:textId="77777777" w:rsidR="00CD3B42" w:rsidRPr="00CD3B42" w:rsidRDefault="00CD3B42" w:rsidP="00CD3B42">
      <w:pPr>
        <w:contextualSpacing/>
        <w:jc w:val="both"/>
        <w:rPr>
          <w:rFonts w:ascii="Arial" w:eastAsia="Malgun Gothic" w:hAnsi="Arial" w:cs="Arial"/>
          <w:lang w:eastAsia="ko-KR"/>
        </w:rPr>
      </w:pPr>
      <w:r w:rsidRPr="00CD3B42">
        <w:rPr>
          <w:rFonts w:ascii="Arial" w:hAnsi="Arial" w:cs="Arial"/>
        </w:rPr>
        <w:t>For the identified scenarios</w:t>
      </w:r>
      <w:r w:rsidRPr="00CD3B42">
        <w:rPr>
          <w:rFonts w:ascii="Arial" w:hAnsi="Arial" w:cs="Arial"/>
          <w:lang w:eastAsia="ko-KR"/>
        </w:rPr>
        <w:t xml:space="preserve"> and cases (as per RAN1#116 agreement)</w:t>
      </w:r>
      <w:r w:rsidRPr="00CD3B42">
        <w:rPr>
          <w:rFonts w:ascii="Arial" w:hAnsi="Arial" w:cs="Arial"/>
        </w:rPr>
        <w:t>,</w:t>
      </w:r>
      <w:r w:rsidRPr="00CD3B42">
        <w:rPr>
          <w:rFonts w:ascii="Arial" w:hAnsi="Arial" w:cs="Arial"/>
          <w:lang w:eastAsia="ko-KR"/>
        </w:rPr>
        <w:t xml:space="preserve"> on-demand SSB can be triggered by gNB at least for the following scenarios/cases:</w:t>
      </w:r>
    </w:p>
    <w:p w14:paraId="6973A705" w14:textId="77777777" w:rsidR="00CD3B42" w:rsidRPr="00CD3B42" w:rsidRDefault="00CD3B42" w:rsidP="00CD3B42">
      <w:pPr>
        <w:pStyle w:val="ListParagraph"/>
        <w:numPr>
          <w:ilvl w:val="0"/>
          <w:numId w:val="39"/>
        </w:numPr>
        <w:overflowPunct/>
        <w:autoSpaceDE/>
        <w:autoSpaceDN/>
        <w:adjustRightInd/>
        <w:contextualSpacing/>
        <w:jc w:val="both"/>
        <w:textAlignment w:val="auto"/>
        <w:rPr>
          <w:rFonts w:ascii="Arial" w:eastAsia="Malgun Gothic" w:hAnsi="Arial" w:cs="Arial"/>
          <w:sz w:val="20"/>
          <w:szCs w:val="20"/>
        </w:rPr>
      </w:pPr>
      <w:r w:rsidRPr="00CD3B42">
        <w:rPr>
          <w:rFonts w:ascii="Arial" w:hAnsi="Arial" w:cs="Arial"/>
          <w:sz w:val="20"/>
          <w:szCs w:val="20"/>
        </w:rPr>
        <w:t>Scenario #2</w:t>
      </w:r>
      <w:r w:rsidRPr="00CD3B42">
        <w:rPr>
          <w:rFonts w:ascii="Arial" w:hAnsi="Arial" w:cs="Arial"/>
          <w:sz w:val="20"/>
          <w:szCs w:val="20"/>
          <w:lang w:eastAsia="ko-KR"/>
        </w:rPr>
        <w:t xml:space="preserve"> and Case #1</w:t>
      </w:r>
    </w:p>
    <w:p w14:paraId="14DB6241" w14:textId="77777777" w:rsidR="00CD3B42" w:rsidRPr="00CD3B42" w:rsidRDefault="00CD3B42" w:rsidP="00CD3B42">
      <w:pPr>
        <w:pStyle w:val="ListParagraph"/>
        <w:numPr>
          <w:ilvl w:val="0"/>
          <w:numId w:val="39"/>
        </w:numPr>
        <w:overflowPunct/>
        <w:autoSpaceDE/>
        <w:autoSpaceDN/>
        <w:adjustRightInd/>
        <w:contextualSpacing/>
        <w:jc w:val="both"/>
        <w:textAlignment w:val="auto"/>
        <w:rPr>
          <w:rFonts w:ascii="Arial" w:eastAsia="Malgun Gothic" w:hAnsi="Arial" w:cs="Arial"/>
          <w:sz w:val="20"/>
          <w:szCs w:val="20"/>
        </w:rPr>
      </w:pPr>
      <w:r w:rsidRPr="00CD3B42">
        <w:rPr>
          <w:rFonts w:ascii="Arial" w:hAnsi="Arial" w:cs="Arial"/>
          <w:sz w:val="20"/>
          <w:szCs w:val="20"/>
          <w:lang w:eastAsia="ko-KR"/>
        </w:rPr>
        <w:t>Scenario #2 and Case #2</w:t>
      </w:r>
    </w:p>
    <w:p w14:paraId="3F551F9F" w14:textId="77777777" w:rsidR="00CD3B42" w:rsidRPr="00CD3B42" w:rsidRDefault="00CD3B42" w:rsidP="00CD3B42">
      <w:pPr>
        <w:pStyle w:val="ListParagraph"/>
        <w:numPr>
          <w:ilvl w:val="0"/>
          <w:numId w:val="39"/>
        </w:numPr>
        <w:overflowPunct/>
        <w:autoSpaceDE/>
        <w:autoSpaceDN/>
        <w:adjustRightInd/>
        <w:contextualSpacing/>
        <w:jc w:val="both"/>
        <w:textAlignment w:val="auto"/>
        <w:rPr>
          <w:rFonts w:ascii="Arial" w:eastAsia="Malgun Gothic" w:hAnsi="Arial" w:cs="Arial"/>
          <w:sz w:val="20"/>
          <w:szCs w:val="20"/>
        </w:rPr>
      </w:pPr>
      <w:r w:rsidRPr="00CD3B42">
        <w:rPr>
          <w:rFonts w:ascii="Arial" w:hAnsi="Arial" w:cs="Arial"/>
          <w:sz w:val="20"/>
          <w:szCs w:val="20"/>
        </w:rPr>
        <w:t>Scenario #</w:t>
      </w:r>
      <w:r w:rsidRPr="00CD3B42">
        <w:rPr>
          <w:rFonts w:ascii="Arial" w:hAnsi="Arial" w:cs="Arial"/>
          <w:sz w:val="20"/>
          <w:szCs w:val="20"/>
          <w:lang w:eastAsia="ko-KR"/>
        </w:rPr>
        <w:t>2A and Case #1</w:t>
      </w:r>
    </w:p>
    <w:p w14:paraId="3FAADF98" w14:textId="77777777" w:rsidR="00CD3B42" w:rsidRPr="00CD3B42" w:rsidRDefault="00CD3B42" w:rsidP="00CD3B42">
      <w:pPr>
        <w:pStyle w:val="ListParagraph"/>
        <w:numPr>
          <w:ilvl w:val="0"/>
          <w:numId w:val="39"/>
        </w:numPr>
        <w:overflowPunct/>
        <w:autoSpaceDE/>
        <w:autoSpaceDN/>
        <w:adjustRightInd/>
        <w:contextualSpacing/>
        <w:jc w:val="both"/>
        <w:textAlignment w:val="auto"/>
        <w:rPr>
          <w:rFonts w:ascii="Arial" w:eastAsia="Malgun Gothic" w:hAnsi="Arial" w:cs="Arial"/>
          <w:sz w:val="20"/>
          <w:szCs w:val="20"/>
        </w:rPr>
      </w:pPr>
      <w:r w:rsidRPr="00CD3B42">
        <w:rPr>
          <w:rFonts w:ascii="Arial" w:hAnsi="Arial" w:cs="Arial"/>
          <w:sz w:val="20"/>
          <w:szCs w:val="20"/>
          <w:lang w:eastAsia="ko-KR"/>
        </w:rPr>
        <w:t>Scenario #2A and Case #2</w:t>
      </w:r>
    </w:p>
    <w:p w14:paraId="195092FA" w14:textId="77777777" w:rsidR="00CD3B42" w:rsidRPr="00CD3B42" w:rsidRDefault="00CD3B42" w:rsidP="00CD3B42">
      <w:pPr>
        <w:pStyle w:val="ListParagraph"/>
        <w:numPr>
          <w:ilvl w:val="0"/>
          <w:numId w:val="39"/>
        </w:numPr>
        <w:overflowPunct/>
        <w:autoSpaceDE/>
        <w:autoSpaceDN/>
        <w:adjustRightInd/>
        <w:contextualSpacing/>
        <w:jc w:val="both"/>
        <w:textAlignment w:val="auto"/>
        <w:rPr>
          <w:rFonts w:ascii="Arial" w:eastAsia="Malgun Gothic" w:hAnsi="Arial" w:cs="Arial"/>
          <w:sz w:val="20"/>
          <w:szCs w:val="20"/>
        </w:rPr>
      </w:pPr>
      <w:r w:rsidRPr="00CD3B42">
        <w:rPr>
          <w:rFonts w:ascii="Arial" w:hAnsi="Arial" w:cs="Arial"/>
          <w:sz w:val="20"/>
          <w:szCs w:val="20"/>
          <w:lang w:eastAsia="ko-KR"/>
        </w:rPr>
        <w:t xml:space="preserve">FFS: </w:t>
      </w:r>
      <w:r w:rsidRPr="00CD3B42">
        <w:rPr>
          <w:rFonts w:ascii="Arial" w:eastAsia="Malgun Gothic" w:hAnsi="Arial" w:cs="Arial"/>
          <w:sz w:val="20"/>
          <w:szCs w:val="20"/>
          <w:lang w:eastAsia="ko-KR"/>
        </w:rPr>
        <w:t>Scenario #3A and Case #1</w:t>
      </w:r>
    </w:p>
    <w:p w14:paraId="4323429C" w14:textId="77777777" w:rsidR="00CD3B42" w:rsidRPr="00CD3B42" w:rsidRDefault="00CD3B42" w:rsidP="00CD3B42">
      <w:pPr>
        <w:pStyle w:val="ListParagraph"/>
        <w:numPr>
          <w:ilvl w:val="0"/>
          <w:numId w:val="39"/>
        </w:numPr>
        <w:overflowPunct/>
        <w:autoSpaceDE/>
        <w:autoSpaceDN/>
        <w:adjustRightInd/>
        <w:contextualSpacing/>
        <w:jc w:val="both"/>
        <w:textAlignment w:val="auto"/>
        <w:rPr>
          <w:rFonts w:ascii="Arial" w:eastAsia="Malgun Gothic" w:hAnsi="Arial" w:cs="Arial"/>
          <w:sz w:val="20"/>
          <w:szCs w:val="20"/>
        </w:rPr>
      </w:pPr>
      <w:r w:rsidRPr="00CD3B42">
        <w:rPr>
          <w:rFonts w:ascii="Arial" w:hAnsi="Arial" w:cs="Arial"/>
          <w:sz w:val="20"/>
          <w:szCs w:val="20"/>
          <w:lang w:eastAsia="ko-KR"/>
        </w:rPr>
        <w:t xml:space="preserve">FFS: </w:t>
      </w:r>
      <w:r w:rsidRPr="00CD3B42">
        <w:rPr>
          <w:rFonts w:ascii="Arial" w:hAnsi="Arial" w:cs="Arial"/>
          <w:sz w:val="20"/>
          <w:szCs w:val="20"/>
        </w:rPr>
        <w:t>Scenario #3</w:t>
      </w:r>
      <w:r w:rsidRPr="00CD3B42">
        <w:rPr>
          <w:rFonts w:ascii="Arial" w:hAnsi="Arial" w:cs="Arial"/>
          <w:sz w:val="20"/>
          <w:szCs w:val="20"/>
          <w:lang w:eastAsia="ko-KR"/>
        </w:rPr>
        <w:t>A and Case #2</w:t>
      </w:r>
    </w:p>
    <w:p w14:paraId="3ABF2095" w14:textId="77777777" w:rsidR="00CD3B42" w:rsidRPr="00CD3B42" w:rsidRDefault="00CD3B42" w:rsidP="00CD3B42">
      <w:pPr>
        <w:pStyle w:val="ListParagraph"/>
        <w:numPr>
          <w:ilvl w:val="0"/>
          <w:numId w:val="39"/>
        </w:numPr>
        <w:overflowPunct/>
        <w:autoSpaceDE/>
        <w:autoSpaceDN/>
        <w:adjustRightInd/>
        <w:contextualSpacing/>
        <w:jc w:val="both"/>
        <w:textAlignment w:val="auto"/>
        <w:rPr>
          <w:rFonts w:ascii="Arial" w:eastAsia="Malgun Gothic" w:hAnsi="Arial" w:cs="Arial"/>
          <w:sz w:val="20"/>
          <w:szCs w:val="20"/>
        </w:rPr>
      </w:pPr>
      <w:r w:rsidRPr="00CD3B42">
        <w:rPr>
          <w:rFonts w:ascii="Arial" w:hAnsi="Arial" w:cs="Arial"/>
          <w:sz w:val="20"/>
          <w:szCs w:val="20"/>
          <w:lang w:eastAsia="ko-KR"/>
        </w:rPr>
        <w:t>FFS: Scenario #3B and Case #1</w:t>
      </w:r>
    </w:p>
    <w:p w14:paraId="5151B9A9" w14:textId="77777777" w:rsidR="00CD3B42" w:rsidRPr="00CD3B42" w:rsidRDefault="00CD3B42" w:rsidP="00CD3B42">
      <w:pPr>
        <w:pStyle w:val="ListParagraph"/>
        <w:numPr>
          <w:ilvl w:val="0"/>
          <w:numId w:val="39"/>
        </w:numPr>
        <w:overflowPunct/>
        <w:autoSpaceDE/>
        <w:autoSpaceDN/>
        <w:adjustRightInd/>
        <w:contextualSpacing/>
        <w:jc w:val="both"/>
        <w:textAlignment w:val="auto"/>
        <w:rPr>
          <w:rFonts w:ascii="Arial" w:eastAsia="Malgun Gothic" w:hAnsi="Arial" w:cs="Arial"/>
          <w:sz w:val="20"/>
          <w:szCs w:val="20"/>
        </w:rPr>
      </w:pPr>
      <w:r w:rsidRPr="00CD3B42">
        <w:rPr>
          <w:rFonts w:ascii="Arial" w:hAnsi="Arial" w:cs="Arial"/>
          <w:sz w:val="20"/>
          <w:szCs w:val="20"/>
          <w:lang w:eastAsia="ko-KR"/>
        </w:rPr>
        <w:t>FFS: Scenario #3B and Case #2</w:t>
      </w:r>
    </w:p>
    <w:p w14:paraId="474C77D0" w14:textId="77777777" w:rsidR="00CD3B42" w:rsidRPr="00CD3B42" w:rsidRDefault="00CD3B42" w:rsidP="00CD3B42">
      <w:pPr>
        <w:pStyle w:val="ListParagraph"/>
        <w:numPr>
          <w:ilvl w:val="0"/>
          <w:numId w:val="39"/>
        </w:numPr>
        <w:overflowPunct/>
        <w:autoSpaceDE/>
        <w:autoSpaceDN/>
        <w:adjustRightInd/>
        <w:contextualSpacing/>
        <w:jc w:val="both"/>
        <w:textAlignment w:val="auto"/>
        <w:rPr>
          <w:rFonts w:ascii="Arial" w:eastAsia="Malgun Gothic" w:hAnsi="Arial" w:cs="Arial"/>
          <w:sz w:val="20"/>
          <w:szCs w:val="20"/>
        </w:rPr>
      </w:pPr>
      <w:r w:rsidRPr="00CD3B42">
        <w:rPr>
          <w:rFonts w:ascii="Arial" w:eastAsia="Malgun Gothic" w:hAnsi="Arial" w:cs="Arial"/>
          <w:sz w:val="20"/>
          <w:szCs w:val="20"/>
          <w:lang w:eastAsia="ko-KR"/>
        </w:rPr>
        <w:t>For Case #1, once on-demand SSB is triggered, its transmission is in a periodic manner.</w:t>
      </w:r>
    </w:p>
    <w:p w14:paraId="5B9D4439" w14:textId="77777777" w:rsidR="00CD3B42" w:rsidRPr="00CD3B42" w:rsidRDefault="00CD3B42" w:rsidP="00CD3B42">
      <w:pPr>
        <w:pStyle w:val="ListParagraph"/>
        <w:numPr>
          <w:ilvl w:val="1"/>
          <w:numId w:val="39"/>
        </w:numPr>
        <w:overflowPunct/>
        <w:autoSpaceDE/>
        <w:autoSpaceDN/>
        <w:adjustRightInd/>
        <w:contextualSpacing/>
        <w:jc w:val="both"/>
        <w:textAlignment w:val="auto"/>
        <w:rPr>
          <w:rFonts w:ascii="Arial" w:eastAsia="Malgun Gothic" w:hAnsi="Arial" w:cs="Arial"/>
          <w:sz w:val="20"/>
          <w:szCs w:val="20"/>
        </w:rPr>
      </w:pPr>
      <w:r w:rsidRPr="00CD3B42">
        <w:rPr>
          <w:rFonts w:ascii="Arial" w:eastAsia="Malgun Gothic" w:hAnsi="Arial" w:cs="Arial"/>
          <w:sz w:val="20"/>
          <w:szCs w:val="20"/>
          <w:lang w:eastAsia="ko-KR"/>
        </w:rPr>
        <w:t>Note: This does not imply periodic on-demand SSB is transmitted indefinitely after triggered.</w:t>
      </w:r>
    </w:p>
    <w:p w14:paraId="3B4F1A7F" w14:textId="77777777" w:rsidR="00CD3B42" w:rsidRPr="00CD3B42" w:rsidRDefault="00CD3B42" w:rsidP="00CD3B42">
      <w:pPr>
        <w:pStyle w:val="ListParagraph"/>
        <w:numPr>
          <w:ilvl w:val="0"/>
          <w:numId w:val="39"/>
        </w:numPr>
        <w:overflowPunct/>
        <w:autoSpaceDE/>
        <w:autoSpaceDN/>
        <w:adjustRightInd/>
        <w:contextualSpacing/>
        <w:jc w:val="both"/>
        <w:textAlignment w:val="auto"/>
        <w:rPr>
          <w:rFonts w:ascii="Arial" w:eastAsia="Malgun Gothic" w:hAnsi="Arial" w:cs="Arial"/>
          <w:sz w:val="20"/>
          <w:szCs w:val="20"/>
        </w:rPr>
      </w:pPr>
      <w:r w:rsidRPr="00CD3B42">
        <w:rPr>
          <w:rFonts w:ascii="Arial" w:eastAsia="Malgun Gothic" w:hAnsi="Arial" w:cs="Arial"/>
          <w:sz w:val="20"/>
          <w:szCs w:val="20"/>
          <w:lang w:eastAsia="ko-KR"/>
        </w:rPr>
        <w:t>Notes:</w:t>
      </w:r>
    </w:p>
    <w:p w14:paraId="64B8412B" w14:textId="77777777" w:rsidR="00CD3B42" w:rsidRPr="00CD3B42" w:rsidRDefault="00CD3B42" w:rsidP="00CD3B42">
      <w:pPr>
        <w:pStyle w:val="ListParagraph"/>
        <w:numPr>
          <w:ilvl w:val="1"/>
          <w:numId w:val="39"/>
        </w:numPr>
        <w:overflowPunct/>
        <w:autoSpaceDE/>
        <w:autoSpaceDN/>
        <w:adjustRightInd/>
        <w:contextualSpacing/>
        <w:jc w:val="both"/>
        <w:textAlignment w:val="auto"/>
        <w:rPr>
          <w:rFonts w:ascii="Arial" w:eastAsia="Malgun Gothic" w:hAnsi="Arial" w:cs="Arial"/>
          <w:sz w:val="20"/>
          <w:szCs w:val="20"/>
        </w:rPr>
      </w:pPr>
      <w:r w:rsidRPr="00CD3B42">
        <w:rPr>
          <w:rFonts w:ascii="Arial" w:eastAsia="Malgun Gothic" w:hAnsi="Arial" w:cs="Arial"/>
          <w:sz w:val="20"/>
          <w:szCs w:val="20"/>
          <w:lang w:eastAsia="ko-KR"/>
        </w:rPr>
        <w:t>Scenario #2A refers to</w:t>
      </w:r>
    </w:p>
    <w:p w14:paraId="0BA8EFF5" w14:textId="77777777" w:rsidR="00CD3B42" w:rsidRPr="00CD3B42" w:rsidRDefault="00CD3B42" w:rsidP="00CD3B42">
      <w:pPr>
        <w:pStyle w:val="ListParagraph"/>
        <w:numPr>
          <w:ilvl w:val="2"/>
          <w:numId w:val="39"/>
        </w:numPr>
        <w:overflowPunct/>
        <w:autoSpaceDE/>
        <w:autoSpaceDN/>
        <w:adjustRightInd/>
        <w:contextualSpacing/>
        <w:jc w:val="both"/>
        <w:textAlignment w:val="auto"/>
        <w:rPr>
          <w:rFonts w:ascii="Arial" w:eastAsia="Malgun Gothic" w:hAnsi="Arial" w:cs="Arial"/>
          <w:sz w:val="20"/>
          <w:szCs w:val="20"/>
          <w:lang w:val="en-GB"/>
        </w:rPr>
      </w:pPr>
      <w:r w:rsidRPr="198311B2">
        <w:rPr>
          <w:rFonts w:ascii="Arial" w:eastAsia="Malgun Gothic" w:hAnsi="Arial" w:cs="Arial"/>
          <w:sz w:val="20"/>
          <w:szCs w:val="20"/>
          <w:lang w:val="en-GB" w:eastAsia="ko-KR"/>
        </w:rPr>
        <w:t xml:space="preserve">“When </w:t>
      </w:r>
      <w:r w:rsidRPr="198311B2">
        <w:rPr>
          <w:rFonts w:ascii="Arial" w:hAnsi="Arial" w:cs="Arial"/>
          <w:sz w:val="20"/>
          <w:szCs w:val="20"/>
          <w:lang w:val="en-GB"/>
        </w:rPr>
        <w:t>UE receives SCell activation command (e.g., as defined in TS 38.321)</w:t>
      </w:r>
      <w:r w:rsidRPr="198311B2">
        <w:rPr>
          <w:rFonts w:ascii="Arial" w:hAnsi="Arial" w:cs="Arial"/>
          <w:sz w:val="20"/>
          <w:szCs w:val="20"/>
          <w:lang w:val="en-GB" w:eastAsia="ko-KR"/>
        </w:rPr>
        <w:t>”</w:t>
      </w:r>
    </w:p>
    <w:p w14:paraId="6B0A3B9B" w14:textId="77777777" w:rsidR="00CD3B42" w:rsidRPr="00CD3B42" w:rsidRDefault="00CD3B42" w:rsidP="00CD3B42">
      <w:pPr>
        <w:pStyle w:val="ListParagraph"/>
        <w:numPr>
          <w:ilvl w:val="1"/>
          <w:numId w:val="39"/>
        </w:numPr>
        <w:overflowPunct/>
        <w:autoSpaceDE/>
        <w:autoSpaceDN/>
        <w:adjustRightInd/>
        <w:contextualSpacing/>
        <w:jc w:val="both"/>
        <w:textAlignment w:val="auto"/>
        <w:rPr>
          <w:rFonts w:ascii="Arial" w:eastAsia="Malgun Gothic" w:hAnsi="Arial" w:cs="Arial"/>
          <w:sz w:val="20"/>
          <w:szCs w:val="20"/>
        </w:rPr>
      </w:pPr>
      <w:r w:rsidRPr="00CD3B42">
        <w:rPr>
          <w:rFonts w:ascii="Arial" w:eastAsia="Malgun Gothic" w:hAnsi="Arial" w:cs="Arial"/>
          <w:sz w:val="20"/>
          <w:szCs w:val="20"/>
          <w:lang w:eastAsia="ko-KR"/>
        </w:rPr>
        <w:t>Scenario #3A refers to</w:t>
      </w:r>
    </w:p>
    <w:p w14:paraId="029D8C98" w14:textId="77777777" w:rsidR="00CD3B42" w:rsidRPr="00CD3B42" w:rsidRDefault="00CD3B42" w:rsidP="00CD3B42">
      <w:pPr>
        <w:pStyle w:val="ListParagraph"/>
        <w:numPr>
          <w:ilvl w:val="2"/>
          <w:numId w:val="39"/>
        </w:numPr>
        <w:overflowPunct/>
        <w:autoSpaceDE/>
        <w:autoSpaceDN/>
        <w:adjustRightInd/>
        <w:contextualSpacing/>
        <w:jc w:val="both"/>
        <w:textAlignment w:val="auto"/>
        <w:rPr>
          <w:rFonts w:ascii="Arial" w:eastAsia="Malgun Gothic" w:hAnsi="Arial" w:cs="Arial"/>
          <w:sz w:val="20"/>
          <w:szCs w:val="20"/>
          <w:lang w:val="en-GB"/>
        </w:rPr>
      </w:pPr>
      <w:r w:rsidRPr="198311B2">
        <w:rPr>
          <w:rFonts w:ascii="Arial" w:eastAsia="Malgun Gothic" w:hAnsi="Arial" w:cs="Arial"/>
          <w:sz w:val="20"/>
          <w:szCs w:val="20"/>
          <w:lang w:val="en-GB" w:eastAsia="ko-KR"/>
        </w:rPr>
        <w:t>“A</w:t>
      </w:r>
      <w:r w:rsidRPr="198311B2">
        <w:rPr>
          <w:rFonts w:ascii="Arial" w:hAnsi="Arial" w:cs="Arial"/>
          <w:sz w:val="20"/>
          <w:szCs w:val="20"/>
          <w:lang w:val="en-GB"/>
        </w:rPr>
        <w:t>fter UE receives SCell activation command (e.g., as defined in TS 38.321)</w:t>
      </w:r>
      <w:r w:rsidRPr="198311B2">
        <w:rPr>
          <w:rFonts w:ascii="Arial" w:hAnsi="Arial" w:cs="Arial"/>
          <w:sz w:val="20"/>
          <w:szCs w:val="20"/>
          <w:lang w:val="en-GB" w:eastAsia="ko-KR"/>
        </w:rPr>
        <w:t xml:space="preserve"> until SCell activation is </w:t>
      </w:r>
      <w:proofErr w:type="gramStart"/>
      <w:r w:rsidRPr="198311B2">
        <w:rPr>
          <w:rFonts w:ascii="Arial" w:hAnsi="Arial" w:cs="Arial"/>
          <w:sz w:val="20"/>
          <w:szCs w:val="20"/>
          <w:lang w:val="en-GB" w:eastAsia="ko-KR"/>
        </w:rPr>
        <w:t>completed”</w:t>
      </w:r>
      <w:proofErr w:type="gramEnd"/>
    </w:p>
    <w:p w14:paraId="71274A41" w14:textId="77777777" w:rsidR="00CD3B42" w:rsidRPr="00CD3B42" w:rsidRDefault="00CD3B42" w:rsidP="00CD3B42">
      <w:pPr>
        <w:pStyle w:val="ListParagraph"/>
        <w:numPr>
          <w:ilvl w:val="1"/>
          <w:numId w:val="39"/>
        </w:numPr>
        <w:overflowPunct/>
        <w:autoSpaceDE/>
        <w:autoSpaceDN/>
        <w:adjustRightInd/>
        <w:contextualSpacing/>
        <w:jc w:val="both"/>
        <w:textAlignment w:val="auto"/>
        <w:rPr>
          <w:rFonts w:ascii="Arial" w:eastAsia="Malgun Gothic" w:hAnsi="Arial" w:cs="Arial"/>
          <w:sz w:val="20"/>
          <w:szCs w:val="20"/>
        </w:rPr>
      </w:pPr>
      <w:r w:rsidRPr="00CD3B42">
        <w:rPr>
          <w:rFonts w:ascii="Arial" w:eastAsia="Malgun Gothic" w:hAnsi="Arial" w:cs="Arial"/>
          <w:sz w:val="20"/>
          <w:szCs w:val="20"/>
          <w:lang w:eastAsia="ko-KR"/>
        </w:rPr>
        <w:t>Scenario #3B refers to</w:t>
      </w:r>
    </w:p>
    <w:p w14:paraId="0B5891CF" w14:textId="77777777" w:rsidR="00CD3B42" w:rsidRPr="00CD3B42" w:rsidRDefault="00CD3B42" w:rsidP="00CD3B42">
      <w:pPr>
        <w:pStyle w:val="ListParagraph"/>
        <w:numPr>
          <w:ilvl w:val="2"/>
          <w:numId w:val="39"/>
        </w:numPr>
        <w:overflowPunct/>
        <w:autoSpaceDE/>
        <w:autoSpaceDN/>
        <w:adjustRightInd/>
        <w:contextualSpacing/>
        <w:jc w:val="both"/>
        <w:textAlignment w:val="auto"/>
        <w:rPr>
          <w:rFonts w:ascii="Arial" w:eastAsia="Malgun Gothic" w:hAnsi="Arial" w:cs="Arial"/>
          <w:sz w:val="20"/>
          <w:szCs w:val="20"/>
          <w:lang w:val="en-GB"/>
        </w:rPr>
      </w:pPr>
      <w:r w:rsidRPr="198311B2">
        <w:rPr>
          <w:rFonts w:ascii="Arial" w:eastAsia="Malgun Gothic" w:hAnsi="Arial" w:cs="Arial"/>
          <w:sz w:val="20"/>
          <w:szCs w:val="20"/>
          <w:lang w:val="en-GB" w:eastAsia="ko-KR"/>
        </w:rPr>
        <w:t>“When SCell activation is completed and SCell is activated” or</w:t>
      </w:r>
    </w:p>
    <w:p w14:paraId="5FDE75DC" w14:textId="77777777" w:rsidR="00CD3B42" w:rsidRPr="00CD3B42" w:rsidRDefault="00CD3B42" w:rsidP="00CD3B42">
      <w:pPr>
        <w:pStyle w:val="ListParagraph"/>
        <w:numPr>
          <w:ilvl w:val="2"/>
          <w:numId w:val="39"/>
        </w:numPr>
        <w:overflowPunct/>
        <w:autoSpaceDE/>
        <w:autoSpaceDN/>
        <w:adjustRightInd/>
        <w:contextualSpacing/>
        <w:jc w:val="both"/>
        <w:textAlignment w:val="auto"/>
        <w:rPr>
          <w:rFonts w:ascii="Arial" w:eastAsia="Malgun Gothic" w:hAnsi="Arial" w:cs="Arial"/>
          <w:sz w:val="20"/>
          <w:szCs w:val="20"/>
          <w:lang w:val="en-GB"/>
        </w:rPr>
      </w:pPr>
      <w:r w:rsidRPr="0AC4B855">
        <w:rPr>
          <w:rFonts w:ascii="Arial" w:eastAsia="Malgun Gothic" w:hAnsi="Arial" w:cs="Arial"/>
          <w:sz w:val="20"/>
          <w:szCs w:val="20"/>
          <w:lang w:val="en-GB" w:eastAsia="ko-KR"/>
        </w:rPr>
        <w:t xml:space="preserve">“After SCell activation is completed and SCell is </w:t>
      </w:r>
      <w:proofErr w:type="gramStart"/>
      <w:r w:rsidRPr="0AC4B855">
        <w:rPr>
          <w:rFonts w:ascii="Arial" w:eastAsia="Malgun Gothic" w:hAnsi="Arial" w:cs="Arial"/>
          <w:sz w:val="20"/>
          <w:szCs w:val="20"/>
          <w:lang w:val="en-GB" w:eastAsia="ko-KR"/>
        </w:rPr>
        <w:t>activated”</w:t>
      </w:r>
      <w:proofErr w:type="gramEnd"/>
    </w:p>
    <w:p w14:paraId="745C5395" w14:textId="77777777" w:rsidR="00CD3B42" w:rsidRPr="00CD3B42" w:rsidRDefault="00CD3B42" w:rsidP="00CD3B42">
      <w:pPr>
        <w:pStyle w:val="ListParagraph"/>
        <w:numPr>
          <w:ilvl w:val="1"/>
          <w:numId w:val="39"/>
        </w:numPr>
        <w:overflowPunct/>
        <w:autoSpaceDE/>
        <w:autoSpaceDN/>
        <w:adjustRightInd/>
        <w:contextualSpacing/>
        <w:jc w:val="both"/>
        <w:textAlignment w:val="auto"/>
        <w:rPr>
          <w:rFonts w:ascii="Arial" w:eastAsia="Malgun Gothic" w:hAnsi="Arial" w:cs="Arial"/>
          <w:sz w:val="20"/>
          <w:szCs w:val="20"/>
        </w:rPr>
      </w:pPr>
      <w:r w:rsidRPr="00CD3B42">
        <w:rPr>
          <w:rFonts w:ascii="Arial" w:eastAsia="Malgun Gothic" w:hAnsi="Arial" w:cs="Arial"/>
          <w:sz w:val="20"/>
          <w:szCs w:val="20"/>
        </w:rPr>
        <w:t>For discussion purpose</w:t>
      </w:r>
      <w:r w:rsidRPr="00CD3B42">
        <w:rPr>
          <w:rFonts w:ascii="Arial" w:eastAsia="Malgun Gothic" w:hAnsi="Arial" w:cs="Arial"/>
          <w:sz w:val="20"/>
          <w:szCs w:val="20"/>
          <w:lang w:eastAsia="ko-KR"/>
        </w:rPr>
        <w:t xml:space="preserve"> under AI 9.5.1</w:t>
      </w:r>
      <w:r w:rsidRPr="00CD3B42">
        <w:rPr>
          <w:rFonts w:ascii="Arial" w:eastAsia="Malgun Gothic" w:hAnsi="Arial" w:cs="Arial"/>
          <w:sz w:val="20"/>
          <w:szCs w:val="20"/>
        </w:rPr>
        <w:t xml:space="preserve">, always-on SSB is </w:t>
      </w:r>
      <w:r w:rsidRPr="00CD3B42">
        <w:rPr>
          <w:rFonts w:ascii="Arial" w:eastAsia="Malgun Gothic" w:hAnsi="Arial" w:cs="Arial"/>
          <w:sz w:val="20"/>
          <w:szCs w:val="20"/>
          <w:lang w:eastAsia="ko-KR"/>
        </w:rPr>
        <w:t>SSB supported in Rel-18 specifications.</w:t>
      </w:r>
    </w:p>
    <w:p w14:paraId="14FF7318" w14:textId="77777777" w:rsidR="00CD3B42" w:rsidRPr="00CD3B42" w:rsidRDefault="00CD3B42" w:rsidP="00CD3B42">
      <w:pPr>
        <w:pStyle w:val="ListParagraph"/>
        <w:numPr>
          <w:ilvl w:val="1"/>
          <w:numId w:val="39"/>
        </w:numPr>
        <w:overflowPunct/>
        <w:autoSpaceDE/>
        <w:autoSpaceDN/>
        <w:adjustRightInd/>
        <w:contextualSpacing/>
        <w:jc w:val="both"/>
        <w:textAlignment w:val="auto"/>
        <w:rPr>
          <w:rFonts w:ascii="Arial" w:eastAsia="Malgun Gothic" w:hAnsi="Arial" w:cs="Arial"/>
          <w:sz w:val="20"/>
          <w:szCs w:val="20"/>
        </w:rPr>
      </w:pPr>
      <w:r w:rsidRPr="00CD3B42">
        <w:rPr>
          <w:rFonts w:ascii="Arial" w:eastAsia="Malgun Gothic" w:hAnsi="Arial" w:cs="Arial"/>
          <w:sz w:val="20"/>
          <w:szCs w:val="20"/>
          <w:lang w:eastAsia="ko-KR"/>
        </w:rPr>
        <w:t>Timing for on-demand SSB transmission (e.g. when the triggered SSB starts and ends) will be separately discussed.</w:t>
      </w:r>
    </w:p>
    <w:p w14:paraId="26EF0BDA" w14:textId="77777777" w:rsidR="00CD3B42" w:rsidRPr="00CD3B42" w:rsidRDefault="00CD3B42" w:rsidP="00CD3B42">
      <w:pPr>
        <w:rPr>
          <w:rFonts w:ascii="Arial" w:hAnsi="Arial" w:cs="Arial"/>
          <w:lang w:eastAsia="x-none"/>
        </w:rPr>
      </w:pPr>
    </w:p>
    <w:p w14:paraId="3BA68383" w14:textId="77777777" w:rsidR="00CD3B42" w:rsidRPr="00CD3B42" w:rsidRDefault="00CD3B42" w:rsidP="00CD3B42">
      <w:pPr>
        <w:rPr>
          <w:rFonts w:ascii="Arial" w:hAnsi="Arial" w:cs="Arial"/>
          <w:b/>
          <w:bCs/>
          <w:highlight w:val="green"/>
          <w:lang w:eastAsia="x-none"/>
        </w:rPr>
      </w:pPr>
      <w:bookmarkStart w:id="20" w:name="_Hlk171155671"/>
      <w:r w:rsidRPr="00CD3B42">
        <w:rPr>
          <w:rFonts w:ascii="Arial" w:hAnsi="Arial" w:cs="Arial"/>
          <w:b/>
          <w:bCs/>
          <w:highlight w:val="green"/>
          <w:lang w:eastAsia="x-none"/>
        </w:rPr>
        <w:t>Agreement</w:t>
      </w:r>
    </w:p>
    <w:p w14:paraId="7E0FFFD8" w14:textId="77777777" w:rsidR="00CD3B42" w:rsidRPr="00CD3B42" w:rsidRDefault="00CD3B42" w:rsidP="00CD3B42">
      <w:pPr>
        <w:pStyle w:val="ListParagraph"/>
        <w:numPr>
          <w:ilvl w:val="0"/>
          <w:numId w:val="39"/>
        </w:numPr>
        <w:overflowPunct/>
        <w:autoSpaceDE/>
        <w:autoSpaceDN/>
        <w:adjustRightInd/>
        <w:ind w:hanging="357"/>
        <w:contextualSpacing/>
        <w:jc w:val="both"/>
        <w:textAlignment w:val="auto"/>
        <w:rPr>
          <w:rFonts w:ascii="Arial" w:eastAsia="Malgun Gothic" w:hAnsi="Arial" w:cs="Arial"/>
          <w:sz w:val="20"/>
          <w:szCs w:val="20"/>
          <w:lang w:val="en-US"/>
        </w:rPr>
      </w:pPr>
      <w:r w:rsidRPr="00CD3B42">
        <w:rPr>
          <w:rFonts w:ascii="Arial" w:hAnsi="Arial" w:cs="Arial"/>
          <w:sz w:val="20"/>
          <w:szCs w:val="20"/>
          <w:lang w:eastAsia="ko-KR"/>
        </w:rPr>
        <w:t>For</w:t>
      </w:r>
      <w:r w:rsidRPr="00CD3B42">
        <w:rPr>
          <w:rFonts w:ascii="Arial" w:hAnsi="Arial" w:cs="Arial"/>
          <w:sz w:val="20"/>
          <w:szCs w:val="20"/>
        </w:rPr>
        <w:t xml:space="preserve"> a cell supporting on-demand SSB SCell operation</w:t>
      </w:r>
      <w:r w:rsidRPr="00CD3B42">
        <w:rPr>
          <w:rFonts w:ascii="Arial" w:hAnsi="Arial" w:cs="Arial"/>
          <w:sz w:val="20"/>
          <w:szCs w:val="20"/>
          <w:lang w:eastAsia="ko-KR"/>
        </w:rPr>
        <w:t>,</w:t>
      </w:r>
    </w:p>
    <w:p w14:paraId="46D6F7B5" w14:textId="77777777" w:rsidR="00CD3B42" w:rsidRPr="00CD3B42" w:rsidRDefault="00CD3B42" w:rsidP="00CD3B42">
      <w:pPr>
        <w:pStyle w:val="ListParagraph"/>
        <w:numPr>
          <w:ilvl w:val="1"/>
          <w:numId w:val="39"/>
        </w:numPr>
        <w:overflowPunct/>
        <w:autoSpaceDE/>
        <w:autoSpaceDN/>
        <w:adjustRightInd/>
        <w:ind w:hanging="357"/>
        <w:contextualSpacing/>
        <w:jc w:val="both"/>
        <w:textAlignment w:val="auto"/>
        <w:rPr>
          <w:rFonts w:ascii="Arial" w:eastAsia="Malgun Gothic" w:hAnsi="Arial" w:cs="Arial"/>
          <w:sz w:val="20"/>
          <w:szCs w:val="20"/>
          <w:lang w:val="en-US"/>
        </w:rPr>
      </w:pPr>
      <w:r w:rsidRPr="00CD3B42">
        <w:rPr>
          <w:rFonts w:ascii="Arial" w:eastAsia="Malgun Gothic" w:hAnsi="Arial" w:cs="Arial"/>
          <w:sz w:val="20"/>
          <w:szCs w:val="20"/>
          <w:lang w:val="en-US" w:eastAsia="ko-KR"/>
        </w:rPr>
        <w:t>Note: It is up to gNB implementation whether always-on SSB (if transmitted) on the cell is cell-defining SSB or not.</w:t>
      </w:r>
    </w:p>
    <w:p w14:paraId="3FE9A682" w14:textId="77777777" w:rsidR="00CD3B42" w:rsidRPr="00CD3B42" w:rsidRDefault="00CD3B42" w:rsidP="00CD3B42">
      <w:pPr>
        <w:pStyle w:val="ListParagraph"/>
        <w:numPr>
          <w:ilvl w:val="1"/>
          <w:numId w:val="39"/>
        </w:numPr>
        <w:overflowPunct/>
        <w:autoSpaceDE/>
        <w:autoSpaceDN/>
        <w:adjustRightInd/>
        <w:ind w:hanging="357"/>
        <w:contextualSpacing/>
        <w:jc w:val="both"/>
        <w:textAlignment w:val="auto"/>
        <w:rPr>
          <w:rFonts w:ascii="Arial" w:eastAsia="Malgun Gothic" w:hAnsi="Arial" w:cs="Arial"/>
          <w:sz w:val="20"/>
          <w:szCs w:val="20"/>
          <w:lang w:val="en-US"/>
        </w:rPr>
      </w:pPr>
      <w:r w:rsidRPr="00CD3B42">
        <w:rPr>
          <w:rFonts w:ascii="Arial" w:eastAsia="Malgun Gothic" w:hAnsi="Arial" w:cs="Arial"/>
          <w:sz w:val="20"/>
          <w:szCs w:val="20"/>
          <w:lang w:val="en-US" w:eastAsia="ko-KR"/>
        </w:rPr>
        <w:t>For on-demand SSB on the cell, downselect between the following alternatives</w:t>
      </w:r>
    </w:p>
    <w:p w14:paraId="01A59535" w14:textId="77777777" w:rsidR="00CD3B42" w:rsidRPr="00CD3B42" w:rsidRDefault="00CD3B42" w:rsidP="00CD3B42">
      <w:pPr>
        <w:pStyle w:val="ListParagraph"/>
        <w:numPr>
          <w:ilvl w:val="2"/>
          <w:numId w:val="39"/>
        </w:numPr>
        <w:overflowPunct/>
        <w:autoSpaceDE/>
        <w:autoSpaceDN/>
        <w:adjustRightInd/>
        <w:ind w:hanging="357"/>
        <w:contextualSpacing/>
        <w:jc w:val="both"/>
        <w:textAlignment w:val="auto"/>
        <w:rPr>
          <w:rFonts w:ascii="Arial" w:eastAsia="Malgun Gothic" w:hAnsi="Arial" w:cs="Arial"/>
          <w:sz w:val="20"/>
          <w:szCs w:val="20"/>
          <w:lang w:val="en-US"/>
        </w:rPr>
      </w:pPr>
      <w:r w:rsidRPr="00CD3B42">
        <w:rPr>
          <w:rFonts w:ascii="Arial" w:eastAsia="Malgun Gothic" w:hAnsi="Arial" w:cs="Arial"/>
          <w:sz w:val="20"/>
          <w:szCs w:val="20"/>
          <w:lang w:val="en-US" w:eastAsia="ko-KR"/>
        </w:rPr>
        <w:t>Alt-1: It is up to gNB implementation whether on-demand SSB is cell-defining SSB or not.</w:t>
      </w:r>
    </w:p>
    <w:p w14:paraId="4859CCC6" w14:textId="77777777" w:rsidR="00CD3B42" w:rsidRPr="00CD3B42" w:rsidRDefault="00CD3B42" w:rsidP="00CD3B42">
      <w:pPr>
        <w:pStyle w:val="ListParagraph"/>
        <w:numPr>
          <w:ilvl w:val="2"/>
          <w:numId w:val="39"/>
        </w:numPr>
        <w:overflowPunct/>
        <w:autoSpaceDE/>
        <w:autoSpaceDN/>
        <w:adjustRightInd/>
        <w:ind w:hanging="357"/>
        <w:contextualSpacing/>
        <w:jc w:val="both"/>
        <w:textAlignment w:val="auto"/>
        <w:rPr>
          <w:rFonts w:ascii="Arial" w:eastAsia="Malgun Gothic" w:hAnsi="Arial" w:cs="Arial"/>
          <w:sz w:val="20"/>
          <w:szCs w:val="20"/>
          <w:lang w:val="en-US"/>
        </w:rPr>
      </w:pPr>
      <w:r w:rsidRPr="00CD3B42">
        <w:rPr>
          <w:rFonts w:ascii="Arial" w:eastAsia="Malgun Gothic" w:hAnsi="Arial" w:cs="Arial"/>
          <w:sz w:val="20"/>
          <w:szCs w:val="20"/>
          <w:lang w:val="en-US" w:eastAsia="ko-KR"/>
        </w:rPr>
        <w:t>Alt-2: On-demand SSB is limited to non-cell-defining SSB.</w:t>
      </w:r>
    </w:p>
    <w:p w14:paraId="38119C73" w14:textId="77777777" w:rsidR="00CD3B42" w:rsidRPr="00CD3B42" w:rsidRDefault="00CD3B42" w:rsidP="00CD3B42">
      <w:pPr>
        <w:pStyle w:val="ListParagraph"/>
        <w:numPr>
          <w:ilvl w:val="3"/>
          <w:numId w:val="39"/>
        </w:numPr>
        <w:overflowPunct/>
        <w:autoSpaceDE/>
        <w:autoSpaceDN/>
        <w:adjustRightInd/>
        <w:ind w:hanging="357"/>
        <w:contextualSpacing/>
        <w:jc w:val="both"/>
        <w:textAlignment w:val="auto"/>
        <w:rPr>
          <w:rFonts w:ascii="Arial" w:eastAsia="Malgun Gothic" w:hAnsi="Arial" w:cs="Arial"/>
          <w:sz w:val="20"/>
          <w:szCs w:val="20"/>
          <w:lang w:val="en-US"/>
        </w:rPr>
      </w:pPr>
      <w:r w:rsidRPr="00CD3B42">
        <w:rPr>
          <w:rFonts w:ascii="Arial" w:eastAsia="Malgun Gothic" w:hAnsi="Arial" w:cs="Arial"/>
          <w:sz w:val="20"/>
          <w:szCs w:val="20"/>
          <w:lang w:val="en-US" w:eastAsia="ko-KR"/>
        </w:rPr>
        <w:t xml:space="preserve">FFS: Further limitations to on-demand SSB </w:t>
      </w:r>
    </w:p>
    <w:bookmarkEnd w:id="20"/>
    <w:p w14:paraId="16ABC8E3" w14:textId="77777777" w:rsidR="00CD3B42" w:rsidRPr="00CD3B42" w:rsidRDefault="00CD3B42" w:rsidP="00CD3B42">
      <w:pPr>
        <w:pStyle w:val="ListParagraph"/>
        <w:ind w:left="0"/>
        <w:contextualSpacing/>
        <w:jc w:val="both"/>
        <w:rPr>
          <w:rFonts w:ascii="Arial" w:eastAsia="Malgun Gothic" w:hAnsi="Arial" w:cs="Arial"/>
          <w:sz w:val="20"/>
          <w:szCs w:val="20"/>
          <w:lang w:val="en-US"/>
        </w:rPr>
      </w:pPr>
    </w:p>
    <w:p w14:paraId="57466F86" w14:textId="77777777" w:rsidR="00CD3B42" w:rsidRPr="00CD3B42" w:rsidRDefault="00CD3B42" w:rsidP="00CD3B42">
      <w:pPr>
        <w:rPr>
          <w:rFonts w:ascii="Arial" w:hAnsi="Arial" w:cs="Arial"/>
          <w:b/>
          <w:bCs/>
          <w:highlight w:val="green"/>
          <w:lang w:eastAsia="x-none"/>
        </w:rPr>
      </w:pPr>
      <w:r w:rsidRPr="00CD3B42">
        <w:rPr>
          <w:rFonts w:ascii="Arial" w:hAnsi="Arial" w:cs="Arial"/>
          <w:b/>
          <w:bCs/>
          <w:highlight w:val="green"/>
          <w:lang w:eastAsia="x-none"/>
        </w:rPr>
        <w:t>Agreement</w:t>
      </w:r>
    </w:p>
    <w:p w14:paraId="44315753" w14:textId="77777777" w:rsidR="00CD3B42" w:rsidRPr="00CD3B42" w:rsidRDefault="00CD3B42" w:rsidP="00CD3B42">
      <w:pPr>
        <w:pStyle w:val="ListParagraph"/>
        <w:numPr>
          <w:ilvl w:val="0"/>
          <w:numId w:val="39"/>
        </w:numPr>
        <w:overflowPunct/>
        <w:autoSpaceDE/>
        <w:autoSpaceDN/>
        <w:adjustRightInd/>
        <w:contextualSpacing/>
        <w:jc w:val="both"/>
        <w:textAlignment w:val="auto"/>
        <w:rPr>
          <w:rFonts w:ascii="Arial" w:eastAsia="Malgun Gothic" w:hAnsi="Arial" w:cs="Arial"/>
          <w:sz w:val="20"/>
          <w:szCs w:val="20"/>
          <w:lang w:val="en-US"/>
        </w:rPr>
      </w:pPr>
      <w:r w:rsidRPr="00CD3B42">
        <w:rPr>
          <w:rFonts w:ascii="Arial" w:hAnsi="Arial" w:cs="Arial"/>
          <w:sz w:val="20"/>
          <w:szCs w:val="20"/>
          <w:lang w:eastAsia="ko-KR"/>
        </w:rPr>
        <w:t>For</w:t>
      </w:r>
      <w:r w:rsidRPr="00CD3B42">
        <w:rPr>
          <w:rFonts w:ascii="Arial" w:hAnsi="Arial" w:cs="Arial"/>
          <w:sz w:val="20"/>
          <w:szCs w:val="20"/>
        </w:rPr>
        <w:t xml:space="preserve"> a cell supporting on-demand SSB SCell operation</w:t>
      </w:r>
      <w:r w:rsidRPr="00CD3B42">
        <w:rPr>
          <w:rFonts w:ascii="Arial" w:hAnsi="Arial" w:cs="Arial"/>
          <w:sz w:val="20"/>
          <w:szCs w:val="20"/>
          <w:lang w:eastAsia="ko-KR"/>
        </w:rPr>
        <w:t>,</w:t>
      </w:r>
    </w:p>
    <w:p w14:paraId="33EFD75B" w14:textId="77777777" w:rsidR="00CD3B42" w:rsidRPr="00CD3B42" w:rsidRDefault="00CD3B42" w:rsidP="00CD3B42">
      <w:pPr>
        <w:pStyle w:val="ListParagraph"/>
        <w:numPr>
          <w:ilvl w:val="1"/>
          <w:numId w:val="39"/>
        </w:numPr>
        <w:overflowPunct/>
        <w:autoSpaceDE/>
        <w:autoSpaceDN/>
        <w:adjustRightInd/>
        <w:contextualSpacing/>
        <w:jc w:val="both"/>
        <w:textAlignment w:val="auto"/>
        <w:rPr>
          <w:rFonts w:ascii="Arial" w:eastAsia="Malgun Gothic" w:hAnsi="Arial" w:cs="Arial"/>
          <w:sz w:val="20"/>
          <w:szCs w:val="20"/>
          <w:lang w:val="en-US"/>
        </w:rPr>
      </w:pPr>
      <w:r w:rsidRPr="00CD3B42">
        <w:rPr>
          <w:rFonts w:ascii="Arial" w:eastAsia="Malgun Gothic" w:hAnsi="Arial" w:cs="Arial"/>
          <w:sz w:val="20"/>
          <w:szCs w:val="20"/>
          <w:lang w:val="en-US" w:eastAsia="ko-KR"/>
        </w:rPr>
        <w:t>L1 and/or L3 measurement based on on-demand SSB is supported for the cell.</w:t>
      </w:r>
    </w:p>
    <w:p w14:paraId="13258D7C" w14:textId="77777777" w:rsidR="00CD3B42" w:rsidRPr="00CD3B42" w:rsidRDefault="00CD3B42" w:rsidP="00CD3B42">
      <w:pPr>
        <w:pStyle w:val="ListParagraph"/>
        <w:numPr>
          <w:ilvl w:val="2"/>
          <w:numId w:val="39"/>
        </w:numPr>
        <w:overflowPunct/>
        <w:autoSpaceDE/>
        <w:autoSpaceDN/>
        <w:adjustRightInd/>
        <w:contextualSpacing/>
        <w:jc w:val="both"/>
        <w:textAlignment w:val="auto"/>
        <w:rPr>
          <w:rFonts w:ascii="Arial" w:eastAsia="Malgun Gothic" w:hAnsi="Arial" w:cs="Arial"/>
          <w:sz w:val="20"/>
          <w:szCs w:val="20"/>
          <w:lang w:val="en-US"/>
        </w:rPr>
      </w:pPr>
      <w:r w:rsidRPr="00CD3B42">
        <w:rPr>
          <w:rFonts w:ascii="Arial" w:eastAsia="Malgun Gothic" w:hAnsi="Arial" w:cs="Arial"/>
          <w:sz w:val="20"/>
          <w:szCs w:val="20"/>
          <w:lang w:val="en-US" w:eastAsia="ko-KR"/>
        </w:rPr>
        <w:t xml:space="preserve">FFS further details on L1 and/or L3 </w:t>
      </w:r>
      <w:proofErr w:type="gramStart"/>
      <w:r w:rsidRPr="00CD3B42">
        <w:rPr>
          <w:rFonts w:ascii="Arial" w:eastAsia="Malgun Gothic" w:hAnsi="Arial" w:cs="Arial"/>
          <w:sz w:val="20"/>
          <w:szCs w:val="20"/>
          <w:lang w:val="en-US" w:eastAsia="ko-KR"/>
        </w:rPr>
        <w:t>measurement</w:t>
      </w:r>
      <w:proofErr w:type="gramEnd"/>
    </w:p>
    <w:p w14:paraId="22B19634" w14:textId="77777777" w:rsidR="00CD3B42" w:rsidRPr="00CD3B42" w:rsidRDefault="00CD3B42" w:rsidP="00CD3B42">
      <w:pPr>
        <w:rPr>
          <w:rFonts w:ascii="Arial" w:hAnsi="Arial" w:cs="Arial"/>
          <w:lang w:val="en-US" w:eastAsia="x-none"/>
        </w:rPr>
      </w:pPr>
    </w:p>
    <w:p w14:paraId="11DC1FA9" w14:textId="77777777" w:rsidR="00CD3B42" w:rsidRPr="00CD3B42" w:rsidRDefault="00CD3B42" w:rsidP="00CD3B42">
      <w:pPr>
        <w:rPr>
          <w:rFonts w:ascii="Arial" w:hAnsi="Arial" w:cs="Arial"/>
          <w:b/>
          <w:bCs/>
          <w:highlight w:val="green"/>
          <w:lang w:eastAsia="ko-KR"/>
        </w:rPr>
      </w:pPr>
      <w:r w:rsidRPr="00CD3B42">
        <w:rPr>
          <w:rFonts w:ascii="Arial" w:hAnsi="Arial" w:cs="Arial"/>
          <w:b/>
          <w:bCs/>
          <w:highlight w:val="green"/>
          <w:lang w:eastAsia="zh-CN"/>
        </w:rPr>
        <w:t>Agreement</w:t>
      </w:r>
    </w:p>
    <w:p w14:paraId="44B756E8" w14:textId="77777777" w:rsidR="00CD3B42" w:rsidRPr="00CD3B42" w:rsidRDefault="00CD3B42" w:rsidP="00CD3B42">
      <w:pPr>
        <w:rPr>
          <w:rFonts w:ascii="Arial" w:hAnsi="Arial" w:cs="Arial"/>
          <w:lang w:eastAsia="ko-KR"/>
        </w:rPr>
      </w:pPr>
      <w:r w:rsidRPr="00CD3B42">
        <w:rPr>
          <w:rFonts w:ascii="Arial" w:hAnsi="Arial" w:cs="Arial"/>
          <w:lang w:eastAsia="ko-KR"/>
        </w:rPr>
        <w:t>The following agreement from RAN1#116 is modified (in red)</w:t>
      </w:r>
    </w:p>
    <w:p w14:paraId="488DEB2E" w14:textId="77777777" w:rsidR="00CD3B42" w:rsidRPr="00CD3B42" w:rsidRDefault="00CD3B42" w:rsidP="00CD3B42">
      <w:pPr>
        <w:pStyle w:val="ListParagraph"/>
        <w:numPr>
          <w:ilvl w:val="0"/>
          <w:numId w:val="39"/>
        </w:numPr>
        <w:overflowPunct/>
        <w:autoSpaceDE/>
        <w:autoSpaceDN/>
        <w:adjustRightInd/>
        <w:spacing w:after="160" w:line="256" w:lineRule="auto"/>
        <w:contextualSpacing/>
        <w:jc w:val="both"/>
        <w:textAlignment w:val="auto"/>
        <w:rPr>
          <w:rFonts w:ascii="Arial" w:eastAsia="Malgun Gothic" w:hAnsi="Arial" w:cs="Arial"/>
          <w:sz w:val="20"/>
          <w:szCs w:val="20"/>
          <w:lang w:val="en-US"/>
        </w:rPr>
      </w:pPr>
      <w:r w:rsidRPr="7C4D5C26">
        <w:rPr>
          <w:rFonts w:ascii="Arial" w:hAnsi="Arial" w:cs="Arial"/>
          <w:sz w:val="20"/>
          <w:szCs w:val="20"/>
          <w:lang w:val="en-US"/>
        </w:rPr>
        <w:t xml:space="preserve">For SSB burst(s) </w:t>
      </w:r>
      <w:r w:rsidRPr="7C4D5C26">
        <w:rPr>
          <w:rFonts w:ascii="Arial" w:hAnsi="Arial" w:cs="Arial"/>
          <w:strike/>
          <w:color w:val="FF0000"/>
          <w:sz w:val="20"/>
          <w:szCs w:val="20"/>
          <w:lang w:val="en-US"/>
        </w:rPr>
        <w:t>triggered</w:t>
      </w:r>
      <w:r w:rsidRPr="7C4D5C26">
        <w:rPr>
          <w:rFonts w:ascii="Arial" w:hAnsi="Arial" w:cs="Arial"/>
          <w:color w:val="FF0000"/>
          <w:sz w:val="20"/>
          <w:szCs w:val="20"/>
          <w:lang w:val="en-US"/>
        </w:rPr>
        <w:t xml:space="preserve">indicated </w:t>
      </w:r>
      <w:r w:rsidRPr="7C4D5C26">
        <w:rPr>
          <w:rFonts w:ascii="Arial" w:hAnsi="Arial" w:cs="Arial"/>
          <w:sz w:val="20"/>
          <w:szCs w:val="20"/>
          <w:lang w:val="en-US"/>
        </w:rPr>
        <w:t>by on-demand SSB SCell operation, study at least the following options.</w:t>
      </w:r>
    </w:p>
    <w:p w14:paraId="078428F1" w14:textId="77777777" w:rsidR="00CD3B42" w:rsidRPr="00CD3B42" w:rsidRDefault="00CD3B42" w:rsidP="00CD3B42">
      <w:pPr>
        <w:pStyle w:val="ListParagraph"/>
        <w:numPr>
          <w:ilvl w:val="1"/>
          <w:numId w:val="39"/>
        </w:numPr>
        <w:overflowPunct/>
        <w:autoSpaceDE/>
        <w:autoSpaceDN/>
        <w:adjustRightInd/>
        <w:spacing w:after="160" w:line="256" w:lineRule="auto"/>
        <w:contextualSpacing/>
        <w:jc w:val="both"/>
        <w:textAlignment w:val="auto"/>
        <w:rPr>
          <w:rFonts w:ascii="Arial" w:eastAsia="Malgun Gothic" w:hAnsi="Arial" w:cs="Arial"/>
          <w:sz w:val="20"/>
          <w:szCs w:val="20"/>
        </w:rPr>
      </w:pPr>
      <w:r w:rsidRPr="00CD3B42">
        <w:rPr>
          <w:rFonts w:ascii="Arial" w:eastAsia="Malgun Gothic" w:hAnsi="Arial" w:cs="Arial"/>
          <w:sz w:val="20"/>
          <w:szCs w:val="20"/>
        </w:rPr>
        <w:t xml:space="preserve">Option 1: UE expects that </w:t>
      </w:r>
      <w:r w:rsidRPr="00CD3B42">
        <w:rPr>
          <w:rFonts w:ascii="Arial" w:hAnsi="Arial" w:cs="Arial"/>
          <w:sz w:val="20"/>
          <w:szCs w:val="20"/>
        </w:rPr>
        <w:t xml:space="preserve">on-demand </w:t>
      </w:r>
      <w:r w:rsidRPr="00CD3B42">
        <w:rPr>
          <w:rFonts w:ascii="Arial" w:eastAsia="Malgun Gothic" w:hAnsi="Arial" w:cs="Arial"/>
          <w:sz w:val="20"/>
          <w:szCs w:val="20"/>
        </w:rPr>
        <w:t>SSB burst(s) is periodically transmitted from time instance A.</w:t>
      </w:r>
    </w:p>
    <w:p w14:paraId="7423683C" w14:textId="77777777" w:rsidR="00CD3B42" w:rsidRPr="00CD3B42" w:rsidRDefault="00CD3B42" w:rsidP="00CD3B42">
      <w:pPr>
        <w:pStyle w:val="ListParagraph"/>
        <w:numPr>
          <w:ilvl w:val="1"/>
          <w:numId w:val="39"/>
        </w:numPr>
        <w:overflowPunct/>
        <w:autoSpaceDE/>
        <w:autoSpaceDN/>
        <w:adjustRightInd/>
        <w:spacing w:after="160" w:line="256" w:lineRule="auto"/>
        <w:contextualSpacing/>
        <w:jc w:val="both"/>
        <w:textAlignment w:val="auto"/>
        <w:rPr>
          <w:rFonts w:ascii="Arial" w:eastAsia="Malgun Gothic" w:hAnsi="Arial" w:cs="Arial"/>
          <w:sz w:val="20"/>
          <w:szCs w:val="20"/>
          <w:lang w:val="en-US"/>
        </w:rPr>
      </w:pPr>
      <w:r w:rsidRPr="7C4D5C26">
        <w:rPr>
          <w:rFonts w:ascii="Arial" w:eastAsia="Malgun Gothic" w:hAnsi="Arial" w:cs="Arial"/>
          <w:sz w:val="20"/>
          <w:szCs w:val="20"/>
          <w:lang w:val="en-US"/>
        </w:rPr>
        <w:lastRenderedPageBreak/>
        <w:t xml:space="preserve">Option 1A: UE expects that </w:t>
      </w:r>
      <w:r w:rsidRPr="7C4D5C26">
        <w:rPr>
          <w:rFonts w:ascii="Arial" w:hAnsi="Arial" w:cs="Arial"/>
          <w:sz w:val="20"/>
          <w:szCs w:val="20"/>
          <w:lang w:val="en-US"/>
        </w:rPr>
        <w:t xml:space="preserve">on-demand </w:t>
      </w:r>
      <w:r w:rsidRPr="7C4D5C26">
        <w:rPr>
          <w:rFonts w:ascii="Arial" w:eastAsia="Malgun Gothic" w:hAnsi="Arial" w:cs="Arial"/>
          <w:sz w:val="20"/>
          <w:szCs w:val="20"/>
          <w:lang w:val="en-US"/>
        </w:rPr>
        <w:t xml:space="preserve">SSB burst(s) is periodically transmitted from time instance A until gNB turns OFF the on demand </w:t>
      </w:r>
      <w:proofErr w:type="gramStart"/>
      <w:r w:rsidRPr="7C4D5C26">
        <w:rPr>
          <w:rFonts w:ascii="Arial" w:eastAsia="Malgun Gothic" w:hAnsi="Arial" w:cs="Arial"/>
          <w:sz w:val="20"/>
          <w:szCs w:val="20"/>
          <w:lang w:val="en-US"/>
        </w:rPr>
        <w:t>SSB</w:t>
      </w:r>
      <w:proofErr w:type="gramEnd"/>
    </w:p>
    <w:p w14:paraId="0D62B8F7" w14:textId="77777777" w:rsidR="00CD3B42" w:rsidRPr="00CD3B42" w:rsidRDefault="00CD3B42" w:rsidP="00CD3B42">
      <w:pPr>
        <w:pStyle w:val="ListParagraph"/>
        <w:numPr>
          <w:ilvl w:val="1"/>
          <w:numId w:val="39"/>
        </w:numPr>
        <w:overflowPunct/>
        <w:autoSpaceDE/>
        <w:autoSpaceDN/>
        <w:adjustRightInd/>
        <w:spacing w:after="160" w:line="256" w:lineRule="auto"/>
        <w:contextualSpacing/>
        <w:jc w:val="both"/>
        <w:textAlignment w:val="auto"/>
        <w:rPr>
          <w:rFonts w:ascii="Arial" w:eastAsia="Malgun Gothic" w:hAnsi="Arial" w:cs="Arial"/>
          <w:sz w:val="20"/>
          <w:szCs w:val="20"/>
        </w:rPr>
      </w:pPr>
      <w:r w:rsidRPr="00CD3B42">
        <w:rPr>
          <w:rFonts w:ascii="Arial" w:eastAsia="Malgun Gothic" w:hAnsi="Arial" w:cs="Arial"/>
          <w:sz w:val="20"/>
          <w:szCs w:val="20"/>
        </w:rPr>
        <w:t xml:space="preserve">Option 2: UE expects that </w:t>
      </w:r>
      <w:r w:rsidRPr="00CD3B42">
        <w:rPr>
          <w:rFonts w:ascii="Arial" w:hAnsi="Arial" w:cs="Arial"/>
          <w:sz w:val="20"/>
          <w:szCs w:val="20"/>
        </w:rPr>
        <w:t xml:space="preserve">on-demand </w:t>
      </w:r>
      <w:r w:rsidRPr="00CD3B42">
        <w:rPr>
          <w:rFonts w:ascii="Arial" w:eastAsia="Malgun Gothic" w:hAnsi="Arial" w:cs="Arial"/>
          <w:sz w:val="20"/>
          <w:szCs w:val="20"/>
        </w:rPr>
        <w:t>SSB burst(s) is transmitted from time instance A to time instance B and not transmitted after time instance B.</w:t>
      </w:r>
    </w:p>
    <w:p w14:paraId="1F5E9640" w14:textId="77777777" w:rsidR="00CD3B42" w:rsidRPr="00CD3B42" w:rsidRDefault="00CD3B42" w:rsidP="00CD3B42">
      <w:pPr>
        <w:pStyle w:val="ListParagraph"/>
        <w:numPr>
          <w:ilvl w:val="1"/>
          <w:numId w:val="39"/>
        </w:numPr>
        <w:overflowPunct/>
        <w:autoSpaceDE/>
        <w:autoSpaceDN/>
        <w:adjustRightInd/>
        <w:spacing w:after="160" w:line="256" w:lineRule="auto"/>
        <w:contextualSpacing/>
        <w:jc w:val="both"/>
        <w:textAlignment w:val="auto"/>
        <w:rPr>
          <w:rFonts w:ascii="Arial" w:eastAsia="Malgun Gothic" w:hAnsi="Arial" w:cs="Arial"/>
          <w:sz w:val="20"/>
          <w:szCs w:val="20"/>
        </w:rPr>
      </w:pPr>
      <w:r w:rsidRPr="00CD3B42">
        <w:rPr>
          <w:rFonts w:ascii="Arial" w:eastAsia="Malgun Gothic" w:hAnsi="Arial" w:cs="Arial"/>
          <w:sz w:val="20"/>
          <w:szCs w:val="20"/>
        </w:rPr>
        <w:t xml:space="preserve">Option 3: UE expects that </w:t>
      </w:r>
      <w:r w:rsidRPr="00CD3B42">
        <w:rPr>
          <w:rFonts w:ascii="Arial" w:hAnsi="Arial" w:cs="Arial"/>
          <w:sz w:val="20"/>
          <w:szCs w:val="20"/>
        </w:rPr>
        <w:t xml:space="preserve">on-demand </w:t>
      </w:r>
      <w:r w:rsidRPr="00CD3B42">
        <w:rPr>
          <w:rFonts w:ascii="Arial" w:eastAsia="Malgun Gothic" w:hAnsi="Arial" w:cs="Arial"/>
          <w:sz w:val="20"/>
          <w:szCs w:val="20"/>
        </w:rPr>
        <w:t xml:space="preserve">SSB burst(s) is transmitted N times after time instance A and not transmitted after N </w:t>
      </w:r>
      <w:r w:rsidRPr="00CD3B42">
        <w:rPr>
          <w:rFonts w:ascii="Arial" w:hAnsi="Arial" w:cs="Arial"/>
          <w:sz w:val="20"/>
          <w:szCs w:val="20"/>
        </w:rPr>
        <w:t xml:space="preserve">on-demand </w:t>
      </w:r>
      <w:r w:rsidRPr="00CD3B42">
        <w:rPr>
          <w:rFonts w:ascii="Arial" w:eastAsia="Malgun Gothic" w:hAnsi="Arial" w:cs="Arial"/>
          <w:sz w:val="20"/>
          <w:szCs w:val="20"/>
        </w:rPr>
        <w:t>SSB bursts are transmitted.</w:t>
      </w:r>
    </w:p>
    <w:p w14:paraId="0AB6E9C6" w14:textId="77777777" w:rsidR="00CD3B42" w:rsidRPr="00CD3B42" w:rsidRDefault="00CD3B42" w:rsidP="00CD3B42">
      <w:pPr>
        <w:pStyle w:val="ListParagraph"/>
        <w:numPr>
          <w:ilvl w:val="1"/>
          <w:numId w:val="39"/>
        </w:numPr>
        <w:overflowPunct/>
        <w:autoSpaceDE/>
        <w:autoSpaceDN/>
        <w:adjustRightInd/>
        <w:spacing w:after="160" w:line="256" w:lineRule="auto"/>
        <w:contextualSpacing/>
        <w:jc w:val="both"/>
        <w:textAlignment w:val="auto"/>
        <w:rPr>
          <w:rFonts w:ascii="Arial" w:eastAsia="Malgun Gothic" w:hAnsi="Arial" w:cs="Arial"/>
          <w:sz w:val="20"/>
          <w:szCs w:val="20"/>
        </w:rPr>
      </w:pPr>
      <w:r w:rsidRPr="00CD3B42">
        <w:rPr>
          <w:rFonts w:ascii="Arial" w:eastAsia="Malgun Gothic" w:hAnsi="Arial" w:cs="Arial"/>
          <w:sz w:val="20"/>
          <w:szCs w:val="20"/>
        </w:rPr>
        <w:t xml:space="preserve">Option 4: UE expects that </w:t>
      </w:r>
      <w:r w:rsidRPr="00CD3B42">
        <w:rPr>
          <w:rFonts w:ascii="Arial" w:hAnsi="Arial" w:cs="Arial"/>
          <w:sz w:val="20"/>
          <w:szCs w:val="20"/>
        </w:rPr>
        <w:t xml:space="preserve">on-demand </w:t>
      </w:r>
      <w:r w:rsidRPr="00CD3B42">
        <w:rPr>
          <w:rFonts w:ascii="Arial" w:eastAsia="Malgun Gothic" w:hAnsi="Arial" w:cs="Arial"/>
          <w:sz w:val="20"/>
          <w:szCs w:val="20"/>
        </w:rPr>
        <w:t>SSB burst(s) is transmitted with a periodicity from time instance A to time instance B and with the other periodicity after time instance B.</w:t>
      </w:r>
    </w:p>
    <w:p w14:paraId="26330036" w14:textId="77777777" w:rsidR="00CD3B42" w:rsidRPr="00CD3B42" w:rsidRDefault="00CD3B42" w:rsidP="00CD3B42">
      <w:pPr>
        <w:pStyle w:val="ListParagraph"/>
        <w:numPr>
          <w:ilvl w:val="1"/>
          <w:numId w:val="39"/>
        </w:numPr>
        <w:overflowPunct/>
        <w:autoSpaceDE/>
        <w:autoSpaceDN/>
        <w:adjustRightInd/>
        <w:spacing w:after="160" w:line="256" w:lineRule="auto"/>
        <w:contextualSpacing/>
        <w:jc w:val="both"/>
        <w:textAlignment w:val="auto"/>
        <w:rPr>
          <w:rFonts w:ascii="Arial" w:eastAsia="Malgun Gothic" w:hAnsi="Arial" w:cs="Arial"/>
          <w:sz w:val="20"/>
          <w:szCs w:val="20"/>
        </w:rPr>
      </w:pPr>
      <w:r w:rsidRPr="00CD3B42">
        <w:rPr>
          <w:rFonts w:ascii="Arial" w:eastAsia="Malgun Gothic" w:hAnsi="Arial" w:cs="Arial"/>
          <w:sz w:val="20"/>
          <w:szCs w:val="20"/>
        </w:rPr>
        <w:t>FFS: The combination of above options</w:t>
      </w:r>
    </w:p>
    <w:p w14:paraId="0D9BE2B3" w14:textId="77777777" w:rsidR="00CD3B42" w:rsidRPr="00CD3B42" w:rsidRDefault="00CD3B42" w:rsidP="00CD3B42">
      <w:pPr>
        <w:pStyle w:val="ListParagraph"/>
        <w:numPr>
          <w:ilvl w:val="1"/>
          <w:numId w:val="39"/>
        </w:numPr>
        <w:overflowPunct/>
        <w:autoSpaceDE/>
        <w:autoSpaceDN/>
        <w:adjustRightInd/>
        <w:spacing w:after="160" w:line="256" w:lineRule="auto"/>
        <w:contextualSpacing/>
        <w:jc w:val="both"/>
        <w:textAlignment w:val="auto"/>
        <w:rPr>
          <w:rFonts w:ascii="Arial" w:eastAsia="Malgun Gothic" w:hAnsi="Arial" w:cs="Arial"/>
          <w:sz w:val="20"/>
          <w:szCs w:val="20"/>
          <w:lang w:val="en-GB"/>
        </w:rPr>
      </w:pPr>
      <w:r w:rsidRPr="04F3B5CF">
        <w:rPr>
          <w:rFonts w:ascii="Arial" w:eastAsia="Malgun Gothic" w:hAnsi="Arial" w:cs="Arial"/>
          <w:sz w:val="20"/>
          <w:szCs w:val="20"/>
          <w:lang w:val="en-GB"/>
        </w:rPr>
        <w:t>FFS: How to define time instance A/B and the value of N per option</w:t>
      </w:r>
    </w:p>
    <w:p w14:paraId="3054A0A7" w14:textId="77777777" w:rsidR="00CD3B42" w:rsidRPr="00CD3B42" w:rsidRDefault="00CD3B42" w:rsidP="00CD3B42">
      <w:pPr>
        <w:pStyle w:val="ListParagraph"/>
        <w:numPr>
          <w:ilvl w:val="1"/>
          <w:numId w:val="39"/>
        </w:numPr>
        <w:overflowPunct/>
        <w:autoSpaceDE/>
        <w:autoSpaceDN/>
        <w:adjustRightInd/>
        <w:spacing w:after="160" w:line="256" w:lineRule="auto"/>
        <w:contextualSpacing/>
        <w:jc w:val="both"/>
        <w:textAlignment w:val="auto"/>
        <w:rPr>
          <w:rFonts w:ascii="Arial" w:eastAsia="Malgun Gothic" w:hAnsi="Arial" w:cs="Arial"/>
          <w:sz w:val="20"/>
          <w:szCs w:val="20"/>
          <w:lang w:val="en-GB"/>
        </w:rPr>
      </w:pPr>
      <w:r w:rsidRPr="04F3B5CF">
        <w:rPr>
          <w:rFonts w:ascii="Arial" w:eastAsia="Malgun Gothic" w:hAnsi="Arial" w:cs="Arial"/>
          <w:sz w:val="20"/>
          <w:szCs w:val="20"/>
          <w:lang w:val="en-GB"/>
        </w:rPr>
        <w:t>FFS: Each option is applicable to which Cases or Scenarios (as per the previous agreement)</w:t>
      </w:r>
    </w:p>
    <w:p w14:paraId="39A40647" w14:textId="77777777" w:rsidR="00CD3B42" w:rsidRPr="00CD3B42" w:rsidRDefault="00CD3B42" w:rsidP="00CD3B42">
      <w:pPr>
        <w:spacing w:line="256" w:lineRule="auto"/>
        <w:contextualSpacing/>
        <w:jc w:val="both"/>
        <w:rPr>
          <w:rFonts w:ascii="Arial" w:eastAsia="Malgun Gothic" w:hAnsi="Arial" w:cs="Arial"/>
          <w:lang w:val="en-US"/>
        </w:rPr>
      </w:pPr>
    </w:p>
    <w:p w14:paraId="6491A2F0" w14:textId="77777777" w:rsidR="00CD3B42" w:rsidRPr="00CD3B42" w:rsidRDefault="00CD3B42" w:rsidP="00CD3B42">
      <w:pPr>
        <w:rPr>
          <w:rFonts w:ascii="Arial" w:hAnsi="Arial" w:cs="Arial"/>
          <w:b/>
          <w:bCs/>
          <w:highlight w:val="green"/>
          <w:lang w:eastAsia="x-none"/>
        </w:rPr>
      </w:pPr>
      <w:r w:rsidRPr="00CD3B42">
        <w:rPr>
          <w:rFonts w:ascii="Arial" w:hAnsi="Arial" w:cs="Arial"/>
          <w:b/>
          <w:bCs/>
          <w:highlight w:val="green"/>
          <w:lang w:eastAsia="x-none"/>
        </w:rPr>
        <w:t>Agreement</w:t>
      </w:r>
    </w:p>
    <w:p w14:paraId="4224C687" w14:textId="77777777" w:rsidR="00CD3B42" w:rsidRPr="00CD3B42" w:rsidRDefault="00CD3B42" w:rsidP="00CD3B42">
      <w:pPr>
        <w:contextualSpacing/>
        <w:jc w:val="both"/>
        <w:rPr>
          <w:rFonts w:ascii="Arial" w:eastAsia="Malgun Gothic" w:hAnsi="Arial" w:cs="Arial"/>
          <w:lang w:val="en-US"/>
        </w:rPr>
      </w:pPr>
      <w:r w:rsidRPr="00CD3B42">
        <w:rPr>
          <w:rFonts w:ascii="Arial" w:hAnsi="Arial" w:cs="Arial"/>
          <w:lang w:eastAsia="ko-KR"/>
        </w:rPr>
        <w:t>For</w:t>
      </w:r>
      <w:r w:rsidRPr="00CD3B42">
        <w:rPr>
          <w:rFonts w:ascii="Arial" w:hAnsi="Arial" w:cs="Arial"/>
        </w:rPr>
        <w:t xml:space="preserve"> a cell supporting on-demand SSB SCell operation</w:t>
      </w:r>
      <w:r w:rsidRPr="00CD3B42">
        <w:rPr>
          <w:rFonts w:ascii="Arial" w:hAnsi="Arial" w:cs="Arial"/>
          <w:lang w:eastAsia="ko-KR"/>
        </w:rPr>
        <w:t>, f</w:t>
      </w:r>
      <w:r w:rsidRPr="00CD3B42">
        <w:rPr>
          <w:rFonts w:ascii="Arial" w:eastAsia="Malgun Gothic" w:hAnsi="Arial" w:cs="Arial"/>
          <w:lang w:val="en-US" w:eastAsia="ko-KR"/>
        </w:rPr>
        <w:t>urther study the following options.</w:t>
      </w:r>
    </w:p>
    <w:p w14:paraId="17E0EDC1" w14:textId="77777777" w:rsidR="00CD3B42" w:rsidRPr="00CD3B42" w:rsidRDefault="00CD3B42" w:rsidP="00CD3B42">
      <w:pPr>
        <w:pStyle w:val="ListParagraph"/>
        <w:numPr>
          <w:ilvl w:val="0"/>
          <w:numId w:val="39"/>
        </w:numPr>
        <w:overflowPunct/>
        <w:autoSpaceDE/>
        <w:autoSpaceDN/>
        <w:adjustRightInd/>
        <w:contextualSpacing/>
        <w:jc w:val="both"/>
        <w:textAlignment w:val="auto"/>
        <w:rPr>
          <w:rFonts w:ascii="Arial" w:eastAsia="Malgun Gothic" w:hAnsi="Arial" w:cs="Arial"/>
          <w:sz w:val="20"/>
          <w:szCs w:val="20"/>
          <w:lang w:val="en-US"/>
        </w:rPr>
      </w:pPr>
      <w:r w:rsidRPr="00CD3B42">
        <w:rPr>
          <w:rFonts w:ascii="Arial" w:eastAsia="Malgun Gothic" w:hAnsi="Arial" w:cs="Arial"/>
          <w:sz w:val="20"/>
          <w:szCs w:val="20"/>
          <w:lang w:val="en-US" w:eastAsia="ko-KR"/>
        </w:rPr>
        <w:t>Option 1: Separate signaling between legacy/existing signaling (e.g., RRC, MAC CE) providing SCell activation/deactivation and signaling providing On-demand SSB transmission indication.</w:t>
      </w:r>
    </w:p>
    <w:p w14:paraId="2B0DCE3F" w14:textId="77777777" w:rsidR="00CD3B42" w:rsidRPr="00CD3B42" w:rsidRDefault="00CD3B42" w:rsidP="00CD3B42">
      <w:pPr>
        <w:pStyle w:val="ListParagraph"/>
        <w:numPr>
          <w:ilvl w:val="0"/>
          <w:numId w:val="39"/>
        </w:numPr>
        <w:overflowPunct/>
        <w:autoSpaceDE/>
        <w:autoSpaceDN/>
        <w:adjustRightInd/>
        <w:contextualSpacing/>
        <w:jc w:val="both"/>
        <w:textAlignment w:val="auto"/>
        <w:rPr>
          <w:rFonts w:ascii="Arial" w:eastAsia="Malgun Gothic" w:hAnsi="Arial" w:cs="Arial"/>
          <w:sz w:val="20"/>
          <w:szCs w:val="20"/>
          <w:lang w:val="en-US"/>
        </w:rPr>
      </w:pPr>
      <w:r w:rsidRPr="00CD3B42">
        <w:rPr>
          <w:rFonts w:ascii="Arial" w:eastAsia="Malgun Gothic" w:hAnsi="Arial" w:cs="Arial"/>
          <w:sz w:val="20"/>
          <w:szCs w:val="20"/>
          <w:lang w:val="en-US" w:eastAsia="ko-KR"/>
        </w:rPr>
        <w:t>Option 2: A single signaling in which both SCell activation/deactivation and On-demand SSB transmission indication are provided.</w:t>
      </w:r>
    </w:p>
    <w:p w14:paraId="4BAE0527" w14:textId="77777777" w:rsidR="00CD3B42" w:rsidRPr="00CD3B42" w:rsidRDefault="00CD3B42" w:rsidP="00CD3B42">
      <w:pPr>
        <w:pStyle w:val="ListParagraph"/>
        <w:numPr>
          <w:ilvl w:val="1"/>
          <w:numId w:val="39"/>
        </w:numPr>
        <w:overflowPunct/>
        <w:autoSpaceDE/>
        <w:autoSpaceDN/>
        <w:adjustRightInd/>
        <w:contextualSpacing/>
        <w:jc w:val="both"/>
        <w:textAlignment w:val="auto"/>
        <w:rPr>
          <w:rFonts w:ascii="Arial" w:eastAsia="Malgun Gothic" w:hAnsi="Arial" w:cs="Arial"/>
          <w:sz w:val="20"/>
          <w:szCs w:val="20"/>
          <w:lang w:val="en-US"/>
        </w:rPr>
      </w:pPr>
      <w:r w:rsidRPr="00CD3B42">
        <w:rPr>
          <w:rFonts w:ascii="Arial" w:eastAsia="Malgun Gothic" w:hAnsi="Arial" w:cs="Arial"/>
          <w:sz w:val="20"/>
          <w:szCs w:val="20"/>
          <w:lang w:val="en-US" w:eastAsia="ko-KR"/>
        </w:rPr>
        <w:t>FFS: Details of the signaling</w:t>
      </w:r>
    </w:p>
    <w:p w14:paraId="6E0880D5" w14:textId="77777777" w:rsidR="00CD3B42" w:rsidRPr="00CD3B42" w:rsidRDefault="00CD3B42" w:rsidP="00CD3B42">
      <w:pPr>
        <w:pStyle w:val="ListParagraph"/>
        <w:numPr>
          <w:ilvl w:val="0"/>
          <w:numId w:val="39"/>
        </w:numPr>
        <w:overflowPunct/>
        <w:autoSpaceDE/>
        <w:autoSpaceDN/>
        <w:adjustRightInd/>
        <w:contextualSpacing/>
        <w:jc w:val="both"/>
        <w:textAlignment w:val="auto"/>
        <w:rPr>
          <w:rFonts w:ascii="Arial" w:eastAsia="Malgun Gothic" w:hAnsi="Arial" w:cs="Arial"/>
          <w:sz w:val="20"/>
          <w:szCs w:val="20"/>
          <w:lang w:val="en-US"/>
        </w:rPr>
      </w:pPr>
      <w:r w:rsidRPr="00CD3B42">
        <w:rPr>
          <w:rFonts w:ascii="Arial" w:eastAsia="Malgun Gothic" w:hAnsi="Arial" w:cs="Arial"/>
          <w:sz w:val="20"/>
          <w:szCs w:val="20"/>
          <w:lang w:val="en-US"/>
        </w:rPr>
        <w:t>Other options are not precluded.</w:t>
      </w:r>
    </w:p>
    <w:p w14:paraId="57435926" w14:textId="77777777" w:rsidR="00CD3B42" w:rsidRPr="00CD3B42" w:rsidRDefault="00CD3B42" w:rsidP="00CD3B42">
      <w:pPr>
        <w:pStyle w:val="ListParagraph"/>
        <w:numPr>
          <w:ilvl w:val="0"/>
          <w:numId w:val="39"/>
        </w:numPr>
        <w:overflowPunct/>
        <w:autoSpaceDE/>
        <w:autoSpaceDN/>
        <w:adjustRightInd/>
        <w:contextualSpacing/>
        <w:jc w:val="both"/>
        <w:textAlignment w:val="auto"/>
        <w:rPr>
          <w:rFonts w:ascii="Arial" w:eastAsia="Malgun Gothic" w:hAnsi="Arial" w:cs="Arial"/>
          <w:sz w:val="20"/>
          <w:szCs w:val="20"/>
          <w:lang w:val="en-US"/>
        </w:rPr>
      </w:pPr>
      <w:r w:rsidRPr="00CD3B42">
        <w:rPr>
          <w:rFonts w:ascii="Arial" w:eastAsia="Malgun Gothic" w:hAnsi="Arial" w:cs="Arial"/>
          <w:sz w:val="20"/>
          <w:szCs w:val="20"/>
          <w:lang w:val="en-US"/>
        </w:rPr>
        <w:t xml:space="preserve">FFS: Details on </w:t>
      </w:r>
      <w:r w:rsidRPr="00CD3B42">
        <w:rPr>
          <w:rFonts w:ascii="Arial" w:eastAsia="Malgun Gothic" w:hAnsi="Arial" w:cs="Arial"/>
          <w:sz w:val="20"/>
          <w:szCs w:val="20"/>
          <w:lang w:val="en-US" w:eastAsia="ko-KR"/>
        </w:rPr>
        <w:t>On-demand SSB transmission indication</w:t>
      </w:r>
    </w:p>
    <w:p w14:paraId="07480039" w14:textId="77777777" w:rsidR="00276A19" w:rsidRDefault="00276A19" w:rsidP="00276A19">
      <w:pPr>
        <w:pStyle w:val="Reference"/>
        <w:numPr>
          <w:ilvl w:val="0"/>
          <w:numId w:val="0"/>
        </w:numPr>
        <w:ind w:left="567" w:hanging="567"/>
        <w:rPr>
          <w:rFonts w:cs="Arial"/>
          <w:lang w:val="en-US"/>
        </w:rPr>
      </w:pPr>
    </w:p>
    <w:p w14:paraId="58A6BEC6" w14:textId="38FD2C16" w:rsidR="0042128F" w:rsidRDefault="0042128F" w:rsidP="0042128F">
      <w:pPr>
        <w:pStyle w:val="Heading3"/>
        <w:rPr>
          <w:rFonts w:cs="Arial"/>
          <w:b/>
          <w:bCs/>
          <w:szCs w:val="28"/>
        </w:rPr>
      </w:pPr>
      <w:r w:rsidRPr="00CD3B42">
        <w:rPr>
          <w:rFonts w:cs="Arial"/>
          <w:b/>
          <w:bCs/>
        </w:rPr>
        <w:t>RAN1#11</w:t>
      </w:r>
      <w:r>
        <w:rPr>
          <w:rFonts w:cs="Arial"/>
          <w:b/>
          <w:bCs/>
        </w:rPr>
        <w:t xml:space="preserve">7 </w:t>
      </w:r>
      <w:r w:rsidRPr="00AA6FA5">
        <w:rPr>
          <w:rFonts w:cs="Arial"/>
          <w:b/>
          <w:bCs/>
          <w:szCs w:val="28"/>
        </w:rPr>
        <w:t>Agreements</w:t>
      </w:r>
    </w:p>
    <w:p w14:paraId="457C2F45" w14:textId="77777777" w:rsidR="00382E02" w:rsidRPr="00382E02" w:rsidRDefault="00382E02" w:rsidP="00382E02">
      <w:pPr>
        <w:rPr>
          <w:rFonts w:ascii="Arial" w:hAnsi="Arial" w:cs="Arial"/>
          <w:b/>
          <w:lang w:eastAsia="zh-CN"/>
        </w:rPr>
      </w:pPr>
      <w:r w:rsidRPr="00382E02">
        <w:rPr>
          <w:rFonts w:ascii="Arial" w:hAnsi="Arial" w:cs="Arial"/>
          <w:b/>
          <w:highlight w:val="green"/>
          <w:lang w:eastAsia="zh-CN"/>
        </w:rPr>
        <w:t>Agreement</w:t>
      </w:r>
    </w:p>
    <w:p w14:paraId="482E4388" w14:textId="77777777" w:rsidR="00382E02" w:rsidRPr="00382E02" w:rsidRDefault="00382E02" w:rsidP="00382E02">
      <w:pPr>
        <w:pStyle w:val="ListParagraph"/>
        <w:numPr>
          <w:ilvl w:val="0"/>
          <w:numId w:val="39"/>
        </w:numPr>
        <w:overflowPunct/>
        <w:autoSpaceDE/>
        <w:autoSpaceDN/>
        <w:adjustRightInd/>
        <w:contextualSpacing/>
        <w:jc w:val="both"/>
        <w:textAlignment w:val="auto"/>
        <w:rPr>
          <w:rFonts w:ascii="Arial" w:eastAsia="Malgun Gothic" w:hAnsi="Arial" w:cs="Arial"/>
          <w:sz w:val="20"/>
          <w:szCs w:val="20"/>
          <w:lang w:val="en-GB"/>
        </w:rPr>
      </w:pPr>
      <w:r w:rsidRPr="0AC4B855">
        <w:rPr>
          <w:rFonts w:ascii="Arial" w:hAnsi="Arial" w:cs="Arial"/>
          <w:sz w:val="20"/>
          <w:szCs w:val="20"/>
          <w:lang w:val="en-GB" w:eastAsia="ko-KR"/>
        </w:rPr>
        <w:t>For</w:t>
      </w:r>
      <w:r w:rsidRPr="0AC4B855">
        <w:rPr>
          <w:rFonts w:ascii="Arial" w:hAnsi="Arial" w:cs="Arial"/>
          <w:sz w:val="20"/>
          <w:szCs w:val="20"/>
          <w:lang w:val="en-GB"/>
        </w:rPr>
        <w:t xml:space="preserve"> a cell supporting on-demand SSB SCell operation</w:t>
      </w:r>
      <w:r w:rsidRPr="0AC4B855">
        <w:rPr>
          <w:rFonts w:ascii="Arial" w:hAnsi="Arial" w:cs="Arial"/>
          <w:sz w:val="20"/>
          <w:szCs w:val="20"/>
          <w:lang w:val="en-GB" w:eastAsia="ko-KR"/>
        </w:rPr>
        <w:t>,</w:t>
      </w:r>
    </w:p>
    <w:p w14:paraId="31E18D9A" w14:textId="77777777" w:rsidR="00382E02" w:rsidRPr="00382E02" w:rsidRDefault="00382E02" w:rsidP="00382E02">
      <w:pPr>
        <w:pStyle w:val="ListParagraph"/>
        <w:numPr>
          <w:ilvl w:val="1"/>
          <w:numId w:val="39"/>
        </w:numPr>
        <w:overflowPunct/>
        <w:autoSpaceDE/>
        <w:autoSpaceDN/>
        <w:adjustRightInd/>
        <w:contextualSpacing/>
        <w:jc w:val="both"/>
        <w:textAlignment w:val="auto"/>
        <w:rPr>
          <w:rFonts w:ascii="Arial" w:eastAsia="Malgun Gothic" w:hAnsi="Arial" w:cs="Arial"/>
          <w:sz w:val="20"/>
          <w:szCs w:val="20"/>
          <w:lang w:val="en-US"/>
        </w:rPr>
      </w:pPr>
      <w:r w:rsidRPr="7C4D5C26">
        <w:rPr>
          <w:rFonts w:ascii="Arial" w:hAnsi="Arial" w:cs="Arial"/>
          <w:sz w:val="20"/>
          <w:szCs w:val="20"/>
          <w:lang w:val="en-US" w:eastAsia="ko-KR"/>
        </w:rPr>
        <w:t>Support RRC based signaling to indicate on-demand SSB transmission on the cell.</w:t>
      </w:r>
    </w:p>
    <w:p w14:paraId="35021494" w14:textId="77777777" w:rsidR="00382E02" w:rsidRPr="00382E02" w:rsidRDefault="00382E02" w:rsidP="00382E02">
      <w:pPr>
        <w:pStyle w:val="ListParagraph"/>
        <w:numPr>
          <w:ilvl w:val="1"/>
          <w:numId w:val="39"/>
        </w:numPr>
        <w:overflowPunct/>
        <w:autoSpaceDE/>
        <w:autoSpaceDN/>
        <w:adjustRightInd/>
        <w:contextualSpacing/>
        <w:jc w:val="both"/>
        <w:textAlignment w:val="auto"/>
        <w:rPr>
          <w:rFonts w:ascii="Arial" w:eastAsia="Malgun Gothic" w:hAnsi="Arial" w:cs="Arial"/>
          <w:sz w:val="20"/>
          <w:szCs w:val="20"/>
          <w:lang w:val="en-US"/>
        </w:rPr>
      </w:pPr>
      <w:r w:rsidRPr="7C4D5C26">
        <w:rPr>
          <w:rFonts w:ascii="Arial" w:hAnsi="Arial" w:cs="Arial"/>
          <w:sz w:val="20"/>
          <w:szCs w:val="20"/>
          <w:lang w:val="en-US" w:eastAsia="ko-KR"/>
        </w:rPr>
        <w:t>Support MAC CE based signaling to indicate on-demand SSB transmission on the cell.</w:t>
      </w:r>
    </w:p>
    <w:p w14:paraId="2BDC3E1E" w14:textId="77777777" w:rsidR="00382E02" w:rsidRPr="00382E02" w:rsidRDefault="00382E02" w:rsidP="00382E02">
      <w:pPr>
        <w:pStyle w:val="ListParagraph"/>
        <w:numPr>
          <w:ilvl w:val="1"/>
          <w:numId w:val="39"/>
        </w:numPr>
        <w:overflowPunct/>
        <w:autoSpaceDE/>
        <w:autoSpaceDN/>
        <w:adjustRightInd/>
        <w:contextualSpacing/>
        <w:jc w:val="both"/>
        <w:textAlignment w:val="auto"/>
        <w:rPr>
          <w:rFonts w:ascii="Arial" w:eastAsia="Malgun Gothic" w:hAnsi="Arial" w:cs="Arial"/>
          <w:sz w:val="20"/>
          <w:szCs w:val="20"/>
          <w:lang w:val="en-US"/>
        </w:rPr>
      </w:pPr>
      <w:r w:rsidRPr="7C4D5C26">
        <w:rPr>
          <w:rFonts w:ascii="Arial" w:hAnsi="Arial" w:cs="Arial"/>
          <w:sz w:val="20"/>
          <w:szCs w:val="20"/>
          <w:lang w:val="en-US" w:eastAsia="ko-KR"/>
        </w:rPr>
        <w:t>FFS: Whether to support DCI based signaling to indicate on-demand SSB transmission on the cell.</w:t>
      </w:r>
    </w:p>
    <w:p w14:paraId="3B47E242" w14:textId="77777777" w:rsidR="00382E02" w:rsidRPr="00382E02" w:rsidRDefault="00382E02" w:rsidP="00382E02">
      <w:pPr>
        <w:pStyle w:val="ListParagraph"/>
        <w:numPr>
          <w:ilvl w:val="2"/>
          <w:numId w:val="39"/>
        </w:numPr>
        <w:overflowPunct/>
        <w:autoSpaceDE/>
        <w:autoSpaceDN/>
        <w:adjustRightInd/>
        <w:contextualSpacing/>
        <w:jc w:val="both"/>
        <w:textAlignment w:val="auto"/>
        <w:rPr>
          <w:rFonts w:ascii="Arial" w:eastAsia="Malgun Gothic" w:hAnsi="Arial" w:cs="Arial"/>
          <w:sz w:val="20"/>
          <w:szCs w:val="20"/>
          <w:lang w:val="en-GB"/>
        </w:rPr>
      </w:pPr>
      <w:r w:rsidRPr="228332CD">
        <w:rPr>
          <w:rFonts w:ascii="Arial" w:eastAsia="Malgun Gothic" w:hAnsi="Arial" w:cs="Arial"/>
          <w:sz w:val="20"/>
          <w:szCs w:val="20"/>
          <w:lang w:val="en-GB" w:eastAsia="ko-KR"/>
        </w:rPr>
        <w:t>This DCI signaling does not provide SCell activation/deactivation.</w:t>
      </w:r>
    </w:p>
    <w:p w14:paraId="4FBFE441" w14:textId="77777777" w:rsidR="00382E02" w:rsidRPr="00382E02" w:rsidRDefault="00382E02" w:rsidP="00382E02">
      <w:pPr>
        <w:pStyle w:val="ListParagraph"/>
        <w:numPr>
          <w:ilvl w:val="2"/>
          <w:numId w:val="39"/>
        </w:numPr>
        <w:overflowPunct/>
        <w:autoSpaceDE/>
        <w:autoSpaceDN/>
        <w:adjustRightInd/>
        <w:contextualSpacing/>
        <w:jc w:val="both"/>
        <w:textAlignment w:val="auto"/>
        <w:rPr>
          <w:rFonts w:ascii="Arial" w:eastAsia="Malgun Gothic" w:hAnsi="Arial" w:cs="Arial"/>
          <w:sz w:val="20"/>
          <w:szCs w:val="20"/>
        </w:rPr>
      </w:pPr>
      <w:r w:rsidRPr="00382E02">
        <w:rPr>
          <w:rFonts w:ascii="Arial" w:hAnsi="Arial" w:cs="Arial"/>
          <w:sz w:val="20"/>
          <w:szCs w:val="20"/>
          <w:lang w:eastAsia="ko-KR"/>
        </w:rPr>
        <w:t>If supported, details on DCI including UE-specific or group-common DCI, DCI contents, etc.</w:t>
      </w:r>
    </w:p>
    <w:p w14:paraId="0FA46922" w14:textId="77777777" w:rsidR="00382E02" w:rsidRPr="00382E02" w:rsidRDefault="00382E02" w:rsidP="00382E02">
      <w:pPr>
        <w:pStyle w:val="ListParagraph"/>
        <w:numPr>
          <w:ilvl w:val="1"/>
          <w:numId w:val="39"/>
        </w:numPr>
        <w:overflowPunct/>
        <w:autoSpaceDE/>
        <w:autoSpaceDN/>
        <w:adjustRightInd/>
        <w:contextualSpacing/>
        <w:jc w:val="both"/>
        <w:textAlignment w:val="auto"/>
        <w:rPr>
          <w:rFonts w:ascii="Arial" w:eastAsia="Malgun Gothic" w:hAnsi="Arial" w:cs="Arial"/>
          <w:sz w:val="20"/>
          <w:szCs w:val="20"/>
          <w:lang w:val="en-US"/>
        </w:rPr>
      </w:pPr>
      <w:r w:rsidRPr="7C4D5C26">
        <w:rPr>
          <w:rFonts w:ascii="Arial" w:eastAsiaTheme="minorEastAsia" w:hAnsi="Arial" w:cs="Arial"/>
          <w:sz w:val="20"/>
          <w:szCs w:val="20"/>
          <w:lang w:val="en-US" w:eastAsia="ko-KR"/>
        </w:rPr>
        <w:t>FFS: Scenarios where the above signalings are applicable</w:t>
      </w:r>
    </w:p>
    <w:p w14:paraId="3161F6D3" w14:textId="77777777" w:rsidR="00382E02" w:rsidRPr="00382E02" w:rsidRDefault="00382E02" w:rsidP="00382E02">
      <w:pPr>
        <w:rPr>
          <w:rFonts w:ascii="Arial" w:hAnsi="Arial" w:cs="Arial"/>
          <w:lang w:val="en-US" w:eastAsia="x-none"/>
        </w:rPr>
      </w:pPr>
    </w:p>
    <w:p w14:paraId="1646BC58" w14:textId="77777777" w:rsidR="00382E02" w:rsidRPr="00382E02" w:rsidRDefault="00382E02" w:rsidP="00382E02">
      <w:pPr>
        <w:rPr>
          <w:rFonts w:ascii="Arial" w:hAnsi="Arial" w:cs="Arial"/>
          <w:b/>
          <w:lang w:eastAsia="zh-CN"/>
        </w:rPr>
      </w:pPr>
      <w:bookmarkStart w:id="21" w:name="_Hlk171155752"/>
      <w:r w:rsidRPr="00382E02">
        <w:rPr>
          <w:rFonts w:ascii="Arial" w:hAnsi="Arial" w:cs="Arial"/>
          <w:b/>
          <w:highlight w:val="green"/>
          <w:lang w:eastAsia="zh-CN"/>
        </w:rPr>
        <w:t>Agreement</w:t>
      </w:r>
    </w:p>
    <w:p w14:paraId="32B43E95" w14:textId="77777777" w:rsidR="00382E02" w:rsidRPr="00382E02" w:rsidRDefault="00382E02" w:rsidP="00382E02">
      <w:pPr>
        <w:pStyle w:val="ListParagraph"/>
        <w:numPr>
          <w:ilvl w:val="0"/>
          <w:numId w:val="39"/>
        </w:numPr>
        <w:overflowPunct/>
        <w:autoSpaceDE/>
        <w:autoSpaceDN/>
        <w:adjustRightInd/>
        <w:spacing w:after="160" w:line="256" w:lineRule="auto"/>
        <w:contextualSpacing/>
        <w:jc w:val="both"/>
        <w:textAlignment w:val="auto"/>
        <w:rPr>
          <w:rFonts w:ascii="Arial" w:eastAsia="Malgun Gothic" w:hAnsi="Arial" w:cs="Arial"/>
          <w:sz w:val="20"/>
          <w:szCs w:val="20"/>
          <w:lang w:val="en-GB"/>
        </w:rPr>
      </w:pPr>
      <w:r w:rsidRPr="228332CD">
        <w:rPr>
          <w:rFonts w:ascii="Arial" w:hAnsi="Arial" w:cs="Arial"/>
          <w:sz w:val="20"/>
          <w:szCs w:val="20"/>
          <w:lang w:val="en-GB" w:eastAsia="ko-KR"/>
        </w:rPr>
        <w:t>For</w:t>
      </w:r>
      <w:r w:rsidRPr="228332CD">
        <w:rPr>
          <w:rFonts w:ascii="Arial" w:hAnsi="Arial" w:cs="Arial"/>
          <w:sz w:val="20"/>
          <w:szCs w:val="20"/>
          <w:lang w:val="en-GB"/>
        </w:rPr>
        <w:t xml:space="preserve"> a cell supporting on-demand SSB SCell operation</w:t>
      </w:r>
      <w:r w:rsidRPr="228332CD">
        <w:rPr>
          <w:rFonts w:ascii="Arial" w:hAnsi="Arial" w:cs="Arial"/>
          <w:sz w:val="20"/>
          <w:szCs w:val="20"/>
          <w:lang w:val="en-GB" w:eastAsia="ko-KR"/>
        </w:rPr>
        <w:t xml:space="preserve">, at least the following for on-demand SSB via higher layer </w:t>
      </w:r>
      <w:r w:rsidRPr="228332CD">
        <w:rPr>
          <w:rFonts w:ascii="Arial" w:eastAsiaTheme="minorEastAsia" w:hAnsi="Arial" w:cs="Arial"/>
          <w:sz w:val="20"/>
          <w:szCs w:val="20"/>
          <w:lang w:val="en-GB" w:eastAsia="ko-KR"/>
        </w:rPr>
        <w:t xml:space="preserve">RRC </w:t>
      </w:r>
      <w:r w:rsidRPr="228332CD">
        <w:rPr>
          <w:rFonts w:ascii="Arial" w:hAnsi="Arial" w:cs="Arial"/>
          <w:sz w:val="20"/>
          <w:szCs w:val="20"/>
          <w:lang w:val="en-GB" w:eastAsia="ko-KR"/>
        </w:rPr>
        <w:t>signaling is supported.</w:t>
      </w:r>
    </w:p>
    <w:p w14:paraId="47D19FF6" w14:textId="77777777" w:rsidR="00382E02" w:rsidRPr="00382E02" w:rsidRDefault="00382E02" w:rsidP="00382E02">
      <w:pPr>
        <w:pStyle w:val="ListParagraph"/>
        <w:numPr>
          <w:ilvl w:val="1"/>
          <w:numId w:val="39"/>
        </w:numPr>
        <w:overflowPunct/>
        <w:autoSpaceDE/>
        <w:autoSpaceDN/>
        <w:adjustRightInd/>
        <w:spacing w:after="160" w:line="256" w:lineRule="auto"/>
        <w:contextualSpacing/>
        <w:jc w:val="both"/>
        <w:textAlignment w:val="auto"/>
        <w:rPr>
          <w:rFonts w:ascii="Arial" w:eastAsia="Malgun Gothic" w:hAnsi="Arial" w:cs="Arial"/>
          <w:sz w:val="20"/>
          <w:szCs w:val="20"/>
        </w:rPr>
      </w:pPr>
      <w:r w:rsidRPr="00382E02">
        <w:rPr>
          <w:rFonts w:ascii="Arial" w:eastAsia="Malgun Gothic" w:hAnsi="Arial" w:cs="Arial"/>
          <w:sz w:val="20"/>
          <w:szCs w:val="20"/>
          <w:lang w:eastAsia="ko-KR"/>
        </w:rPr>
        <w:t>Frequency of the on-demand SSB</w:t>
      </w:r>
    </w:p>
    <w:p w14:paraId="4FF2854C" w14:textId="77777777" w:rsidR="00382E02" w:rsidRPr="00382E02" w:rsidRDefault="00382E02" w:rsidP="00382E02">
      <w:pPr>
        <w:pStyle w:val="ListParagraph"/>
        <w:numPr>
          <w:ilvl w:val="1"/>
          <w:numId w:val="39"/>
        </w:numPr>
        <w:overflowPunct/>
        <w:autoSpaceDE/>
        <w:autoSpaceDN/>
        <w:adjustRightInd/>
        <w:spacing w:after="160" w:line="256" w:lineRule="auto"/>
        <w:contextualSpacing/>
        <w:jc w:val="both"/>
        <w:textAlignment w:val="auto"/>
        <w:rPr>
          <w:rFonts w:ascii="Arial" w:eastAsia="Malgun Gothic" w:hAnsi="Arial" w:cs="Arial"/>
          <w:sz w:val="20"/>
          <w:szCs w:val="20"/>
          <w:lang w:val="en-US"/>
        </w:rPr>
      </w:pPr>
      <w:r w:rsidRPr="7C4D5C26">
        <w:rPr>
          <w:rFonts w:ascii="Arial" w:eastAsia="Malgun Gothic" w:hAnsi="Arial" w:cs="Arial"/>
          <w:sz w:val="20"/>
          <w:szCs w:val="20"/>
          <w:lang w:val="en-US" w:eastAsia="ko-KR"/>
        </w:rPr>
        <w:t xml:space="preserve">SSB positions within an on-demand SSB burst by using signaling similar to </w:t>
      </w:r>
      <w:r w:rsidRPr="7C4D5C26">
        <w:rPr>
          <w:rFonts w:ascii="Arial" w:eastAsia="Malgun Gothic" w:hAnsi="Arial" w:cs="Arial"/>
          <w:i/>
          <w:sz w:val="20"/>
          <w:szCs w:val="20"/>
          <w:lang w:val="en-US" w:eastAsia="ko-KR"/>
        </w:rPr>
        <w:t>ssb-</w:t>
      </w:r>
      <w:proofErr w:type="gramStart"/>
      <w:r w:rsidRPr="7C4D5C26">
        <w:rPr>
          <w:rFonts w:ascii="Arial" w:eastAsia="Malgun Gothic" w:hAnsi="Arial" w:cs="Arial"/>
          <w:i/>
          <w:sz w:val="20"/>
          <w:szCs w:val="20"/>
          <w:lang w:val="en-US" w:eastAsia="ko-KR"/>
        </w:rPr>
        <w:t>PositionsInBurst</w:t>
      </w:r>
      <w:proofErr w:type="gramEnd"/>
    </w:p>
    <w:p w14:paraId="25F081CA" w14:textId="77777777" w:rsidR="00382E02" w:rsidRPr="00382E02" w:rsidRDefault="00382E02" w:rsidP="00382E02">
      <w:pPr>
        <w:pStyle w:val="ListParagraph"/>
        <w:numPr>
          <w:ilvl w:val="1"/>
          <w:numId w:val="39"/>
        </w:numPr>
        <w:overflowPunct/>
        <w:autoSpaceDE/>
        <w:autoSpaceDN/>
        <w:adjustRightInd/>
        <w:spacing w:after="160" w:line="256" w:lineRule="auto"/>
        <w:contextualSpacing/>
        <w:jc w:val="both"/>
        <w:textAlignment w:val="auto"/>
        <w:rPr>
          <w:rFonts w:ascii="Arial" w:eastAsia="Malgun Gothic" w:hAnsi="Arial" w:cs="Arial"/>
          <w:sz w:val="20"/>
          <w:szCs w:val="20"/>
        </w:rPr>
      </w:pPr>
      <w:r w:rsidRPr="00382E02">
        <w:rPr>
          <w:rFonts w:ascii="Arial" w:eastAsia="Malgun Gothic" w:hAnsi="Arial" w:cs="Arial"/>
          <w:sz w:val="20"/>
          <w:szCs w:val="20"/>
          <w:lang w:eastAsia="ko-KR"/>
        </w:rPr>
        <w:t>Periodicity of the on-demand SSB</w:t>
      </w:r>
    </w:p>
    <w:p w14:paraId="16AFD94F" w14:textId="77777777" w:rsidR="00382E02" w:rsidRPr="00382E02" w:rsidRDefault="00382E02" w:rsidP="00382E02">
      <w:pPr>
        <w:pStyle w:val="ListParagraph"/>
        <w:numPr>
          <w:ilvl w:val="1"/>
          <w:numId w:val="39"/>
        </w:numPr>
        <w:overflowPunct/>
        <w:autoSpaceDE/>
        <w:autoSpaceDN/>
        <w:adjustRightInd/>
        <w:spacing w:after="160" w:line="256" w:lineRule="auto"/>
        <w:contextualSpacing/>
        <w:jc w:val="both"/>
        <w:textAlignment w:val="auto"/>
        <w:rPr>
          <w:rFonts w:ascii="Arial" w:eastAsia="Malgun Gothic" w:hAnsi="Arial" w:cs="Arial"/>
          <w:sz w:val="20"/>
          <w:szCs w:val="20"/>
        </w:rPr>
      </w:pPr>
      <w:r w:rsidRPr="00382E02">
        <w:rPr>
          <w:rFonts w:ascii="Arial" w:eastAsia="Malgun Gothic" w:hAnsi="Arial" w:cs="Arial"/>
          <w:sz w:val="20"/>
          <w:szCs w:val="20"/>
          <w:lang w:eastAsia="ko-KR"/>
        </w:rPr>
        <w:t>FFS: Whether more than one on-demand SSB configurations can be configured for the cell to UE</w:t>
      </w:r>
    </w:p>
    <w:p w14:paraId="733064A4" w14:textId="77777777" w:rsidR="00382E02" w:rsidRPr="00382E02" w:rsidRDefault="00382E02" w:rsidP="00382E02">
      <w:pPr>
        <w:pStyle w:val="ListParagraph"/>
        <w:numPr>
          <w:ilvl w:val="1"/>
          <w:numId w:val="39"/>
        </w:numPr>
        <w:overflowPunct/>
        <w:autoSpaceDE/>
        <w:autoSpaceDN/>
        <w:adjustRightInd/>
        <w:spacing w:after="160" w:line="256" w:lineRule="auto"/>
        <w:contextualSpacing/>
        <w:jc w:val="both"/>
        <w:textAlignment w:val="auto"/>
        <w:rPr>
          <w:rFonts w:ascii="Arial" w:eastAsia="Malgun Gothic" w:hAnsi="Arial" w:cs="Arial"/>
          <w:sz w:val="20"/>
          <w:szCs w:val="20"/>
        </w:rPr>
      </w:pPr>
      <w:r w:rsidRPr="00382E02">
        <w:rPr>
          <w:rFonts w:ascii="Arial" w:eastAsia="Malgun Gothic" w:hAnsi="Arial" w:cs="Arial"/>
          <w:sz w:val="20"/>
          <w:szCs w:val="20"/>
          <w:lang w:eastAsia="ko-KR"/>
        </w:rPr>
        <w:t>FFS: Whether the RRC is newly introduced or existing RRC is reused</w:t>
      </w:r>
    </w:p>
    <w:bookmarkEnd w:id="21"/>
    <w:p w14:paraId="2291E995" w14:textId="77777777" w:rsidR="00382E02" w:rsidRPr="00382E02" w:rsidRDefault="00382E02" w:rsidP="00382E02">
      <w:pPr>
        <w:rPr>
          <w:rFonts w:ascii="Arial" w:hAnsi="Arial" w:cs="Arial"/>
          <w:lang w:eastAsia="x-none"/>
        </w:rPr>
      </w:pPr>
    </w:p>
    <w:p w14:paraId="52BAB24C" w14:textId="77777777" w:rsidR="00382E02" w:rsidRPr="00382E02" w:rsidRDefault="00382E02" w:rsidP="00382E02">
      <w:pPr>
        <w:rPr>
          <w:rFonts w:ascii="Arial" w:hAnsi="Arial" w:cs="Arial"/>
          <w:b/>
          <w:bCs/>
          <w:lang w:val="en-US" w:eastAsia="x-none"/>
        </w:rPr>
      </w:pPr>
      <w:r w:rsidRPr="00382E02">
        <w:rPr>
          <w:rFonts w:ascii="Arial" w:hAnsi="Arial" w:cs="Arial"/>
          <w:b/>
          <w:bCs/>
          <w:highlight w:val="green"/>
          <w:lang w:val="en-US" w:eastAsia="x-none"/>
        </w:rPr>
        <w:t>Agreement</w:t>
      </w:r>
    </w:p>
    <w:p w14:paraId="5F56FE26" w14:textId="77777777" w:rsidR="00382E02" w:rsidRPr="00382E02" w:rsidRDefault="00382E02" w:rsidP="00382E02">
      <w:pPr>
        <w:pStyle w:val="ListParagraph"/>
        <w:numPr>
          <w:ilvl w:val="0"/>
          <w:numId w:val="39"/>
        </w:numPr>
        <w:overflowPunct/>
        <w:autoSpaceDE/>
        <w:autoSpaceDN/>
        <w:adjustRightInd/>
        <w:contextualSpacing/>
        <w:jc w:val="both"/>
        <w:textAlignment w:val="auto"/>
        <w:rPr>
          <w:rFonts w:ascii="Arial" w:eastAsia="Malgun Gothic" w:hAnsi="Arial" w:cs="Arial"/>
          <w:sz w:val="20"/>
          <w:szCs w:val="20"/>
        </w:rPr>
      </w:pPr>
      <w:r w:rsidRPr="00382E02">
        <w:rPr>
          <w:rFonts w:ascii="Arial" w:eastAsia="Malgun Gothic" w:hAnsi="Arial" w:cs="Arial"/>
          <w:sz w:val="20"/>
          <w:szCs w:val="20"/>
          <w:lang w:eastAsia="ko-KR"/>
        </w:rPr>
        <w:t xml:space="preserve">At least support L1 measurement based on on-demand SSB </w:t>
      </w:r>
    </w:p>
    <w:p w14:paraId="2760F144" w14:textId="77777777" w:rsidR="00382E02" w:rsidRPr="00382E02" w:rsidRDefault="00382E02" w:rsidP="00382E02">
      <w:pPr>
        <w:pStyle w:val="ListParagraph"/>
        <w:numPr>
          <w:ilvl w:val="1"/>
          <w:numId w:val="39"/>
        </w:numPr>
        <w:overflowPunct/>
        <w:autoSpaceDE/>
        <w:autoSpaceDN/>
        <w:adjustRightInd/>
        <w:contextualSpacing/>
        <w:jc w:val="both"/>
        <w:textAlignment w:val="auto"/>
        <w:rPr>
          <w:rFonts w:ascii="Arial" w:eastAsia="Malgun Gothic" w:hAnsi="Arial" w:cs="Arial"/>
          <w:sz w:val="20"/>
          <w:szCs w:val="20"/>
        </w:rPr>
      </w:pPr>
      <w:r w:rsidRPr="00382E02">
        <w:rPr>
          <w:rFonts w:ascii="Arial" w:eastAsia="Malgun Gothic" w:hAnsi="Arial" w:cs="Arial"/>
          <w:sz w:val="20"/>
          <w:szCs w:val="20"/>
          <w:lang w:eastAsia="ko-KR"/>
        </w:rPr>
        <w:t>For L1 measurement based on on-demand SSB, periodic, semi-persistent, [and aperiodic] L1 measurement reports based on existing CSI framework are supported.</w:t>
      </w:r>
    </w:p>
    <w:p w14:paraId="4D14820A" w14:textId="77777777" w:rsidR="00382E02" w:rsidRPr="00382E02" w:rsidRDefault="00382E02" w:rsidP="00382E02">
      <w:pPr>
        <w:pStyle w:val="ListParagraph"/>
        <w:numPr>
          <w:ilvl w:val="2"/>
          <w:numId w:val="39"/>
        </w:numPr>
        <w:overflowPunct/>
        <w:autoSpaceDE/>
        <w:autoSpaceDN/>
        <w:adjustRightInd/>
        <w:contextualSpacing/>
        <w:jc w:val="both"/>
        <w:textAlignment w:val="auto"/>
        <w:rPr>
          <w:rFonts w:ascii="Arial" w:eastAsia="Malgun Gothic" w:hAnsi="Arial" w:cs="Arial"/>
          <w:sz w:val="20"/>
          <w:szCs w:val="20"/>
        </w:rPr>
      </w:pPr>
      <w:r w:rsidRPr="00382E02">
        <w:rPr>
          <w:rFonts w:ascii="Arial" w:eastAsia="Malgun Gothic" w:hAnsi="Arial" w:cs="Arial"/>
          <w:sz w:val="20"/>
          <w:szCs w:val="20"/>
          <w:lang w:eastAsia="ko-KR"/>
        </w:rPr>
        <w:t>FFS on potential enhancements of CSI report configuration and/or triggering/activation mechanisms for L1 measurement based on on-demand SSB</w:t>
      </w:r>
    </w:p>
    <w:p w14:paraId="26CD8649" w14:textId="77777777" w:rsidR="00382E02" w:rsidRPr="00382E02" w:rsidRDefault="00382E02" w:rsidP="00382E02">
      <w:pPr>
        <w:rPr>
          <w:rFonts w:ascii="Arial" w:hAnsi="Arial" w:cs="Arial"/>
          <w:lang w:val="en-US" w:eastAsia="x-none"/>
        </w:rPr>
      </w:pPr>
    </w:p>
    <w:p w14:paraId="35A57164" w14:textId="77777777" w:rsidR="00382E02" w:rsidRPr="00382E02" w:rsidRDefault="00382E02" w:rsidP="00382E02">
      <w:pPr>
        <w:rPr>
          <w:rFonts w:ascii="Arial" w:hAnsi="Arial" w:cs="Arial"/>
          <w:b/>
          <w:bCs/>
          <w:lang w:val="en-US"/>
        </w:rPr>
      </w:pPr>
      <w:r w:rsidRPr="00382E02">
        <w:rPr>
          <w:rFonts w:ascii="Arial" w:hAnsi="Arial" w:cs="Arial"/>
          <w:b/>
          <w:bCs/>
          <w:highlight w:val="green"/>
          <w:lang w:val="en-US"/>
        </w:rPr>
        <w:t>Agreement</w:t>
      </w:r>
    </w:p>
    <w:p w14:paraId="26FBDF1F" w14:textId="77777777" w:rsidR="00382E02" w:rsidRPr="00382E02" w:rsidRDefault="00382E02" w:rsidP="00382E02">
      <w:pPr>
        <w:contextualSpacing/>
        <w:jc w:val="both"/>
        <w:rPr>
          <w:rFonts w:ascii="Arial" w:eastAsia="Malgun Gothic" w:hAnsi="Arial" w:cs="Arial"/>
          <w:lang w:val="en-US" w:eastAsia="zh-CN"/>
        </w:rPr>
      </w:pPr>
      <w:r w:rsidRPr="00382E02">
        <w:rPr>
          <w:rFonts w:ascii="Arial" w:hAnsi="Arial" w:cs="Arial"/>
          <w:lang w:eastAsia="zh-CN"/>
        </w:rPr>
        <w:t xml:space="preserve">For SSB burst(s) </w:t>
      </w:r>
      <w:r w:rsidRPr="00382E02">
        <w:rPr>
          <w:rFonts w:ascii="Arial" w:hAnsi="Arial" w:cs="Arial"/>
          <w:lang w:eastAsia="ko-KR"/>
        </w:rPr>
        <w:t>indicated</w:t>
      </w:r>
      <w:r w:rsidRPr="00382E02">
        <w:rPr>
          <w:rFonts w:ascii="Arial" w:hAnsi="Arial" w:cs="Arial"/>
          <w:lang w:eastAsia="zh-CN"/>
        </w:rPr>
        <w:t xml:space="preserve"> by on-demand SSB SCell operation</w:t>
      </w:r>
      <w:r w:rsidRPr="00382E02">
        <w:rPr>
          <w:rFonts w:ascii="Arial" w:hAnsi="Arial" w:cs="Arial"/>
          <w:lang w:eastAsia="ko-KR"/>
        </w:rPr>
        <w:t xml:space="preserve"> via MAC CE</w:t>
      </w:r>
      <w:r w:rsidRPr="00382E02">
        <w:rPr>
          <w:rFonts w:ascii="Arial" w:hAnsi="Arial" w:cs="Arial"/>
          <w:lang w:eastAsia="zh-CN"/>
        </w:rPr>
        <w:t>,</w:t>
      </w:r>
      <w:r w:rsidRPr="00382E02">
        <w:rPr>
          <w:rFonts w:ascii="Arial" w:hAnsi="Arial" w:cs="Arial"/>
          <w:lang w:eastAsia="ko-KR"/>
        </w:rPr>
        <w:t xml:space="preserve"> </w:t>
      </w:r>
      <w:r w:rsidRPr="00382E02">
        <w:rPr>
          <w:rFonts w:ascii="Arial" w:eastAsia="Malgun Gothic" w:hAnsi="Arial" w:cs="Arial"/>
          <w:lang w:eastAsia="zh-CN"/>
        </w:rPr>
        <w:t xml:space="preserve">UE expects that </w:t>
      </w:r>
      <w:r w:rsidRPr="00382E02">
        <w:rPr>
          <w:rFonts w:ascii="Arial" w:hAnsi="Arial" w:cs="Arial"/>
          <w:lang w:eastAsia="zh-CN"/>
        </w:rPr>
        <w:t xml:space="preserve">on-demand </w:t>
      </w:r>
      <w:r w:rsidRPr="00382E02">
        <w:rPr>
          <w:rFonts w:ascii="Arial" w:eastAsia="Malgun Gothic" w:hAnsi="Arial" w:cs="Arial"/>
          <w:lang w:eastAsia="zh-CN"/>
        </w:rPr>
        <w:t>SSB burst(s) is transmitted from time instance A</w:t>
      </w:r>
      <w:r w:rsidRPr="00382E02">
        <w:rPr>
          <w:rFonts w:ascii="Arial" w:eastAsia="Malgun Gothic" w:hAnsi="Arial" w:cs="Arial"/>
          <w:lang w:eastAsia="ko-KR"/>
        </w:rPr>
        <w:t xml:space="preserve"> which is determined as follows.</w:t>
      </w:r>
    </w:p>
    <w:p w14:paraId="27AB8147" w14:textId="77777777" w:rsidR="00382E02" w:rsidRPr="00382E02" w:rsidRDefault="00382E02" w:rsidP="00382E02">
      <w:pPr>
        <w:numPr>
          <w:ilvl w:val="0"/>
          <w:numId w:val="39"/>
        </w:numPr>
        <w:overflowPunct/>
        <w:autoSpaceDE/>
        <w:autoSpaceDN/>
        <w:adjustRightInd/>
        <w:spacing w:after="0"/>
        <w:contextualSpacing/>
        <w:jc w:val="both"/>
        <w:textAlignment w:val="auto"/>
        <w:rPr>
          <w:rFonts w:ascii="Arial" w:hAnsi="Arial" w:cs="Arial"/>
          <w:lang w:eastAsia="ko-KR"/>
        </w:rPr>
      </w:pPr>
      <w:r w:rsidRPr="00382E02">
        <w:rPr>
          <w:rFonts w:ascii="Arial" w:hAnsi="Arial" w:cs="Arial"/>
          <w:lang w:eastAsia="ko-KR"/>
        </w:rPr>
        <w:t xml:space="preserve">Alt 3-1: Time instance A is [the slot boundary of] the first SSB time domain position [of actually transmitted on-demand SSB burst] which is T [slots or symbols] after the [slot or symbol] where UE receives a signalling from gNB to indicate on-demand SSB </w:t>
      </w:r>
      <w:proofErr w:type="gramStart"/>
      <w:r w:rsidRPr="00382E02">
        <w:rPr>
          <w:rFonts w:ascii="Arial" w:hAnsi="Arial" w:cs="Arial"/>
          <w:lang w:eastAsia="ko-KR"/>
        </w:rPr>
        <w:t>transmission</w:t>
      </w:r>
      <w:proofErr w:type="gramEnd"/>
    </w:p>
    <w:p w14:paraId="798B5289" w14:textId="77777777" w:rsidR="00382E02" w:rsidRPr="00382E02" w:rsidRDefault="00382E02" w:rsidP="00382E02">
      <w:pPr>
        <w:numPr>
          <w:ilvl w:val="1"/>
          <w:numId w:val="39"/>
        </w:numPr>
        <w:overflowPunct/>
        <w:autoSpaceDE/>
        <w:autoSpaceDN/>
        <w:adjustRightInd/>
        <w:spacing w:after="0"/>
        <w:contextualSpacing/>
        <w:jc w:val="both"/>
        <w:textAlignment w:val="auto"/>
        <w:rPr>
          <w:rFonts w:ascii="Arial" w:hAnsi="Arial" w:cs="Arial"/>
          <w:lang w:eastAsia="ko-KR"/>
        </w:rPr>
      </w:pPr>
      <w:r w:rsidRPr="00382E02">
        <w:rPr>
          <w:rFonts w:ascii="Arial" w:hAnsi="Arial" w:cs="Arial"/>
          <w:lang w:eastAsia="ko-KR"/>
        </w:rPr>
        <w:t>The SSB time domain positions of on-demand SSB burst are configured by gNB.</w:t>
      </w:r>
    </w:p>
    <w:p w14:paraId="70EA587D" w14:textId="77777777" w:rsidR="00382E02" w:rsidRPr="00382E02" w:rsidRDefault="00382E02" w:rsidP="00382E02">
      <w:pPr>
        <w:numPr>
          <w:ilvl w:val="0"/>
          <w:numId w:val="39"/>
        </w:numPr>
        <w:overflowPunct/>
        <w:autoSpaceDE/>
        <w:autoSpaceDN/>
        <w:adjustRightInd/>
        <w:spacing w:after="0"/>
        <w:contextualSpacing/>
        <w:jc w:val="both"/>
        <w:textAlignment w:val="auto"/>
        <w:rPr>
          <w:rFonts w:ascii="Arial" w:hAnsi="Arial" w:cs="Arial"/>
          <w:lang w:eastAsia="ko-KR"/>
        </w:rPr>
      </w:pPr>
      <w:r w:rsidRPr="00382E02">
        <w:rPr>
          <w:rFonts w:ascii="Arial" w:hAnsi="Arial" w:cs="Arial"/>
          <w:lang w:eastAsia="ko-KR"/>
        </w:rPr>
        <w:t>FFS: Details of the value of T (≥ 0) including possibility of T comprising of multiple components</w:t>
      </w:r>
    </w:p>
    <w:p w14:paraId="6951A406" w14:textId="77777777" w:rsidR="00382E02" w:rsidRPr="00382E02" w:rsidRDefault="00382E02" w:rsidP="00382E02">
      <w:pPr>
        <w:numPr>
          <w:ilvl w:val="0"/>
          <w:numId w:val="39"/>
        </w:numPr>
        <w:overflowPunct/>
        <w:autoSpaceDE/>
        <w:autoSpaceDN/>
        <w:adjustRightInd/>
        <w:spacing w:after="0"/>
        <w:contextualSpacing/>
        <w:jc w:val="both"/>
        <w:textAlignment w:val="auto"/>
        <w:rPr>
          <w:rFonts w:ascii="Arial" w:hAnsi="Arial" w:cs="Arial"/>
          <w:lang w:eastAsia="ko-KR"/>
        </w:rPr>
      </w:pPr>
      <w:r w:rsidRPr="00382E02">
        <w:rPr>
          <w:rFonts w:ascii="Arial" w:hAnsi="Arial" w:cs="Arial"/>
          <w:lang w:eastAsia="ko-KR"/>
        </w:rPr>
        <w:t xml:space="preserve">Note: The value of T is not less than existing timeline required for UE’s MAC CE processing for SCell activation </w:t>
      </w:r>
    </w:p>
    <w:p w14:paraId="7C0E7AAE" w14:textId="77777777" w:rsidR="00382E02" w:rsidRPr="00382E02" w:rsidRDefault="00382E02" w:rsidP="00382E02">
      <w:pPr>
        <w:numPr>
          <w:ilvl w:val="0"/>
          <w:numId w:val="39"/>
        </w:numPr>
        <w:overflowPunct/>
        <w:autoSpaceDE/>
        <w:autoSpaceDN/>
        <w:adjustRightInd/>
        <w:spacing w:after="0"/>
        <w:contextualSpacing/>
        <w:jc w:val="both"/>
        <w:textAlignment w:val="auto"/>
        <w:rPr>
          <w:rFonts w:ascii="Arial" w:hAnsi="Arial" w:cs="Arial"/>
          <w:lang w:eastAsia="ko-KR"/>
        </w:rPr>
      </w:pPr>
      <w:r w:rsidRPr="00382E02">
        <w:rPr>
          <w:rFonts w:ascii="Arial" w:hAnsi="Arial" w:cs="Arial"/>
          <w:lang w:eastAsia="ko-KR"/>
        </w:rPr>
        <w:t>FFS: Whether the value of T is predefined or indicated/configured by gNB</w:t>
      </w:r>
    </w:p>
    <w:p w14:paraId="528552C1" w14:textId="77777777" w:rsidR="00382E02" w:rsidRPr="00382E02" w:rsidRDefault="00382E02" w:rsidP="00382E02">
      <w:pPr>
        <w:numPr>
          <w:ilvl w:val="0"/>
          <w:numId w:val="39"/>
        </w:numPr>
        <w:overflowPunct/>
        <w:autoSpaceDE/>
        <w:autoSpaceDN/>
        <w:adjustRightInd/>
        <w:spacing w:after="0"/>
        <w:contextualSpacing/>
        <w:jc w:val="both"/>
        <w:textAlignment w:val="auto"/>
        <w:rPr>
          <w:rFonts w:ascii="Arial" w:hAnsi="Arial" w:cs="Arial"/>
          <w:lang w:eastAsia="ko-KR"/>
        </w:rPr>
      </w:pPr>
      <w:r w:rsidRPr="00382E02">
        <w:rPr>
          <w:rFonts w:ascii="Arial" w:hAnsi="Arial" w:cs="Arial"/>
          <w:lang w:eastAsia="ko-KR"/>
        </w:rPr>
        <w:t>FFS: Details of “the [slot or symbol] where UE receives a signalling from gNB” or “the [slot or symbol] where UE transmits HARQ-ACK corresponding to a signalling from gNB to trigger on-demand SSB”</w:t>
      </w:r>
    </w:p>
    <w:p w14:paraId="5FC4A588" w14:textId="77777777" w:rsidR="00382E02" w:rsidRPr="00382E02" w:rsidRDefault="00382E02" w:rsidP="00382E02">
      <w:pPr>
        <w:rPr>
          <w:rFonts w:ascii="Arial" w:hAnsi="Arial" w:cs="Arial"/>
          <w:lang w:eastAsia="ko-KR"/>
        </w:rPr>
      </w:pPr>
      <w:r w:rsidRPr="00382E02">
        <w:rPr>
          <w:rFonts w:ascii="Arial" w:hAnsi="Arial" w:cs="Arial"/>
          <w:lang w:eastAsia="ko-KR"/>
        </w:rPr>
        <w:t>Above applies at least for the case where SCell with on demand SSB transmission and cell with signalling transmission have the same numerology.</w:t>
      </w:r>
    </w:p>
    <w:p w14:paraId="160F3012" w14:textId="77777777" w:rsidR="00382E02" w:rsidRPr="00382E02" w:rsidRDefault="00382E02" w:rsidP="00382E02">
      <w:pPr>
        <w:rPr>
          <w:rFonts w:ascii="Arial" w:hAnsi="Arial" w:cs="Arial"/>
          <w:lang w:eastAsia="ko-KR"/>
        </w:rPr>
      </w:pPr>
      <w:bookmarkStart w:id="22" w:name="_Hlk171155913"/>
    </w:p>
    <w:p w14:paraId="5FB3D7F6" w14:textId="77777777" w:rsidR="00382E02" w:rsidRPr="00382E02" w:rsidRDefault="00382E02" w:rsidP="00382E02">
      <w:pPr>
        <w:rPr>
          <w:rFonts w:ascii="Arial" w:hAnsi="Arial" w:cs="Arial"/>
          <w:b/>
          <w:bCs/>
          <w:lang w:val="en-US"/>
        </w:rPr>
      </w:pPr>
      <w:r w:rsidRPr="00382E02">
        <w:rPr>
          <w:rFonts w:ascii="Arial" w:hAnsi="Arial" w:cs="Arial"/>
          <w:b/>
          <w:bCs/>
          <w:highlight w:val="green"/>
          <w:lang w:val="en-US"/>
        </w:rPr>
        <w:t>Agreement</w:t>
      </w:r>
    </w:p>
    <w:p w14:paraId="1170E5C4" w14:textId="77777777" w:rsidR="00382E02" w:rsidRPr="00382E02" w:rsidRDefault="00382E02" w:rsidP="00382E02">
      <w:pPr>
        <w:pStyle w:val="ListParagraph"/>
        <w:numPr>
          <w:ilvl w:val="0"/>
          <w:numId w:val="39"/>
        </w:numPr>
        <w:overflowPunct/>
        <w:autoSpaceDE/>
        <w:autoSpaceDN/>
        <w:adjustRightInd/>
        <w:spacing w:after="160" w:line="256" w:lineRule="auto"/>
        <w:contextualSpacing/>
        <w:jc w:val="both"/>
        <w:textAlignment w:val="auto"/>
        <w:rPr>
          <w:rFonts w:ascii="Arial" w:eastAsia="Malgun Gothic" w:hAnsi="Arial" w:cs="Arial"/>
          <w:sz w:val="20"/>
          <w:szCs w:val="20"/>
          <w:lang w:val="en-US"/>
        </w:rPr>
      </w:pPr>
      <w:r w:rsidRPr="7C4D5C26">
        <w:rPr>
          <w:rFonts w:ascii="Arial" w:hAnsi="Arial" w:cs="Arial"/>
          <w:sz w:val="20"/>
          <w:szCs w:val="20"/>
          <w:lang w:val="en-US" w:eastAsia="ko-KR"/>
        </w:rPr>
        <w:t>For</w:t>
      </w:r>
      <w:r w:rsidRPr="7C4D5C26">
        <w:rPr>
          <w:rFonts w:ascii="Arial" w:hAnsi="Arial" w:cs="Arial"/>
          <w:sz w:val="20"/>
          <w:szCs w:val="20"/>
          <w:lang w:val="en-US"/>
        </w:rPr>
        <w:t xml:space="preserve"> a cell supporting on-demand SSB SCell operation</w:t>
      </w:r>
      <w:r w:rsidRPr="7C4D5C26">
        <w:rPr>
          <w:rFonts w:ascii="Arial" w:hAnsi="Arial" w:cs="Arial"/>
          <w:sz w:val="20"/>
          <w:szCs w:val="20"/>
          <w:lang w:val="en-US" w:eastAsia="ko-KR"/>
        </w:rPr>
        <w:t>, at least the following</w:t>
      </w:r>
      <w:r w:rsidRPr="7C4D5C26">
        <w:rPr>
          <w:rFonts w:ascii="Arial" w:eastAsiaTheme="minorEastAsia" w:hAnsi="Arial" w:cs="Arial"/>
          <w:sz w:val="20"/>
          <w:szCs w:val="20"/>
          <w:lang w:val="en-US" w:eastAsia="ko-KR"/>
        </w:rPr>
        <w:t>s</w:t>
      </w:r>
      <w:r w:rsidRPr="7C4D5C26">
        <w:rPr>
          <w:rFonts w:ascii="Arial" w:hAnsi="Arial" w:cs="Arial"/>
          <w:sz w:val="20"/>
          <w:szCs w:val="20"/>
          <w:lang w:val="en-US" w:eastAsia="ko-KR"/>
        </w:rPr>
        <w:t xml:space="preserve"> for on-demand SSB </w:t>
      </w:r>
      <w:r w:rsidRPr="7C4D5C26">
        <w:rPr>
          <w:rFonts w:ascii="Arial" w:eastAsiaTheme="minorEastAsia" w:hAnsi="Arial" w:cs="Arial"/>
          <w:sz w:val="20"/>
          <w:szCs w:val="20"/>
          <w:lang w:val="en-US" w:eastAsia="ko-KR"/>
        </w:rPr>
        <w:t>are known to UE</w:t>
      </w:r>
      <w:r w:rsidRPr="7C4D5C26">
        <w:rPr>
          <w:rFonts w:ascii="Arial" w:hAnsi="Arial" w:cs="Arial"/>
          <w:sz w:val="20"/>
          <w:szCs w:val="20"/>
          <w:lang w:val="en-US" w:eastAsia="ko-KR"/>
        </w:rPr>
        <w:t>.</w:t>
      </w:r>
    </w:p>
    <w:p w14:paraId="332B4B2C" w14:textId="77777777" w:rsidR="00382E02" w:rsidRPr="00382E02" w:rsidRDefault="00382E02" w:rsidP="00382E02">
      <w:pPr>
        <w:pStyle w:val="ListParagraph"/>
        <w:numPr>
          <w:ilvl w:val="1"/>
          <w:numId w:val="39"/>
        </w:numPr>
        <w:overflowPunct/>
        <w:autoSpaceDE/>
        <w:autoSpaceDN/>
        <w:adjustRightInd/>
        <w:spacing w:after="160" w:line="256" w:lineRule="auto"/>
        <w:contextualSpacing/>
        <w:jc w:val="both"/>
        <w:textAlignment w:val="auto"/>
        <w:rPr>
          <w:rFonts w:ascii="Arial" w:eastAsia="Malgun Gothic" w:hAnsi="Arial" w:cs="Arial"/>
          <w:sz w:val="20"/>
          <w:szCs w:val="20"/>
        </w:rPr>
      </w:pPr>
      <w:r w:rsidRPr="00382E02">
        <w:rPr>
          <w:rFonts w:ascii="Arial" w:eastAsia="Malgun Gothic" w:hAnsi="Arial" w:cs="Arial"/>
          <w:sz w:val="20"/>
          <w:szCs w:val="20"/>
          <w:lang w:eastAsia="ko-KR"/>
        </w:rPr>
        <w:t>Sub-carrier spacing of the on-demand SSB</w:t>
      </w:r>
    </w:p>
    <w:p w14:paraId="1EEFAEF4" w14:textId="77777777" w:rsidR="00382E02" w:rsidRPr="00382E02" w:rsidRDefault="00382E02" w:rsidP="00382E02">
      <w:pPr>
        <w:pStyle w:val="ListParagraph"/>
        <w:numPr>
          <w:ilvl w:val="1"/>
          <w:numId w:val="39"/>
        </w:numPr>
        <w:overflowPunct/>
        <w:autoSpaceDE/>
        <w:autoSpaceDN/>
        <w:adjustRightInd/>
        <w:spacing w:after="160" w:line="256" w:lineRule="auto"/>
        <w:contextualSpacing/>
        <w:jc w:val="both"/>
        <w:textAlignment w:val="auto"/>
        <w:rPr>
          <w:rFonts w:ascii="Arial" w:eastAsia="Malgun Gothic" w:hAnsi="Arial" w:cs="Arial"/>
          <w:sz w:val="20"/>
          <w:szCs w:val="20"/>
        </w:rPr>
      </w:pPr>
      <w:r w:rsidRPr="00382E02">
        <w:rPr>
          <w:rFonts w:ascii="Arial" w:eastAsia="Malgun Gothic" w:hAnsi="Arial" w:cs="Arial"/>
          <w:sz w:val="20"/>
          <w:szCs w:val="20"/>
          <w:lang w:eastAsia="ko-KR"/>
        </w:rPr>
        <w:t>Physical Cell ID of the on-demand SSB</w:t>
      </w:r>
    </w:p>
    <w:p w14:paraId="6C17838E" w14:textId="77777777" w:rsidR="00382E02" w:rsidRPr="00382E02" w:rsidRDefault="00382E02" w:rsidP="00382E02">
      <w:pPr>
        <w:pStyle w:val="ListParagraph"/>
        <w:numPr>
          <w:ilvl w:val="1"/>
          <w:numId w:val="39"/>
        </w:numPr>
        <w:overflowPunct/>
        <w:autoSpaceDE/>
        <w:autoSpaceDN/>
        <w:adjustRightInd/>
        <w:spacing w:after="160" w:line="256" w:lineRule="auto"/>
        <w:contextualSpacing/>
        <w:jc w:val="both"/>
        <w:textAlignment w:val="auto"/>
        <w:rPr>
          <w:rFonts w:ascii="Arial" w:eastAsia="Malgun Gothic" w:hAnsi="Arial" w:cs="Arial"/>
          <w:sz w:val="20"/>
          <w:szCs w:val="20"/>
        </w:rPr>
      </w:pPr>
      <w:r w:rsidRPr="00382E02">
        <w:rPr>
          <w:rFonts w:ascii="Arial" w:eastAsia="Malgun Gothic" w:hAnsi="Arial" w:cs="Arial"/>
          <w:sz w:val="20"/>
          <w:szCs w:val="20"/>
          <w:lang w:eastAsia="ko-KR"/>
        </w:rPr>
        <w:t>Location of on-demand SSB burst</w:t>
      </w:r>
    </w:p>
    <w:p w14:paraId="5D1ED246" w14:textId="77777777" w:rsidR="00382E02" w:rsidRPr="00382E02" w:rsidRDefault="00382E02" w:rsidP="00382E02">
      <w:pPr>
        <w:pStyle w:val="ListParagraph"/>
        <w:numPr>
          <w:ilvl w:val="1"/>
          <w:numId w:val="39"/>
        </w:numPr>
        <w:overflowPunct/>
        <w:autoSpaceDE/>
        <w:autoSpaceDN/>
        <w:adjustRightInd/>
        <w:spacing w:after="160" w:line="256" w:lineRule="auto"/>
        <w:contextualSpacing/>
        <w:jc w:val="both"/>
        <w:textAlignment w:val="auto"/>
        <w:rPr>
          <w:rFonts w:ascii="Arial" w:eastAsia="Malgun Gothic" w:hAnsi="Arial" w:cs="Arial"/>
          <w:sz w:val="20"/>
          <w:szCs w:val="20"/>
          <w:lang w:val="en-GB"/>
        </w:rPr>
      </w:pPr>
      <w:proofErr w:type="gramStart"/>
      <w:r w:rsidRPr="228332CD">
        <w:rPr>
          <w:rFonts w:ascii="Arial" w:eastAsia="Malgun Gothic" w:hAnsi="Arial" w:cs="Arial"/>
          <w:sz w:val="20"/>
          <w:szCs w:val="20"/>
          <w:lang w:val="en-GB" w:eastAsia="ko-KR"/>
        </w:rPr>
        <w:t>Downlink</w:t>
      </w:r>
      <w:proofErr w:type="gramEnd"/>
      <w:r w:rsidRPr="228332CD">
        <w:rPr>
          <w:rFonts w:ascii="Arial" w:eastAsia="Malgun Gothic" w:hAnsi="Arial" w:cs="Arial"/>
          <w:sz w:val="20"/>
          <w:szCs w:val="20"/>
          <w:lang w:val="en-GB" w:eastAsia="ko-KR"/>
        </w:rPr>
        <w:t xml:space="preserve"> transmit power of on-demand SSB</w:t>
      </w:r>
    </w:p>
    <w:p w14:paraId="0275B2A8" w14:textId="77777777" w:rsidR="00382E02" w:rsidRPr="00382E02" w:rsidRDefault="00382E02" w:rsidP="00382E02">
      <w:pPr>
        <w:pStyle w:val="ListParagraph"/>
        <w:numPr>
          <w:ilvl w:val="1"/>
          <w:numId w:val="39"/>
        </w:numPr>
        <w:overflowPunct/>
        <w:autoSpaceDE/>
        <w:autoSpaceDN/>
        <w:adjustRightInd/>
        <w:spacing w:after="160" w:line="256" w:lineRule="auto"/>
        <w:contextualSpacing/>
        <w:jc w:val="both"/>
        <w:textAlignment w:val="auto"/>
        <w:rPr>
          <w:rFonts w:ascii="Arial" w:eastAsia="Malgun Gothic" w:hAnsi="Arial" w:cs="Arial"/>
          <w:sz w:val="20"/>
          <w:szCs w:val="20"/>
        </w:rPr>
      </w:pPr>
      <w:r w:rsidRPr="00382E02">
        <w:rPr>
          <w:rFonts w:ascii="Arial" w:eastAsia="Malgun Gothic" w:hAnsi="Arial" w:cs="Arial"/>
          <w:sz w:val="20"/>
          <w:szCs w:val="20"/>
          <w:lang w:eastAsia="ko-KR"/>
        </w:rPr>
        <w:t xml:space="preserve">FFS: Other parameters </w:t>
      </w:r>
    </w:p>
    <w:p w14:paraId="785387BB" w14:textId="77777777" w:rsidR="00382E02" w:rsidRPr="00382E02" w:rsidRDefault="00382E02" w:rsidP="00382E02">
      <w:pPr>
        <w:pStyle w:val="ListParagraph"/>
        <w:numPr>
          <w:ilvl w:val="1"/>
          <w:numId w:val="39"/>
        </w:numPr>
        <w:overflowPunct/>
        <w:autoSpaceDE/>
        <w:autoSpaceDN/>
        <w:adjustRightInd/>
        <w:spacing w:after="160" w:line="256" w:lineRule="auto"/>
        <w:contextualSpacing/>
        <w:jc w:val="both"/>
        <w:textAlignment w:val="auto"/>
        <w:rPr>
          <w:rFonts w:ascii="Arial" w:eastAsia="Malgun Gothic" w:hAnsi="Arial" w:cs="Arial"/>
          <w:sz w:val="20"/>
          <w:szCs w:val="20"/>
          <w:lang w:val="en-GB"/>
        </w:rPr>
      </w:pPr>
      <w:r w:rsidRPr="228332CD">
        <w:rPr>
          <w:rFonts w:ascii="Arial" w:eastAsia="Malgun Gothic" w:hAnsi="Arial" w:cs="Arial"/>
          <w:sz w:val="20"/>
          <w:szCs w:val="20"/>
          <w:lang w:val="en-GB" w:eastAsia="ko-KR"/>
        </w:rPr>
        <w:t>FFS: Whether each of above parameters is configured/indicated explicitly or not</w:t>
      </w:r>
    </w:p>
    <w:bookmarkEnd w:id="22"/>
    <w:p w14:paraId="60D7A963" w14:textId="65E9EFE5" w:rsidR="009C1B37" w:rsidRDefault="009C1B37" w:rsidP="009C1B37">
      <w:pPr>
        <w:pStyle w:val="Heading3"/>
        <w:rPr>
          <w:rFonts w:cs="Arial"/>
          <w:b/>
          <w:bCs/>
          <w:szCs w:val="28"/>
        </w:rPr>
      </w:pPr>
      <w:r w:rsidRPr="00CD3B42">
        <w:rPr>
          <w:rFonts w:cs="Arial"/>
          <w:b/>
          <w:bCs/>
        </w:rPr>
        <w:t>RAN1#11</w:t>
      </w:r>
      <w:r>
        <w:rPr>
          <w:rFonts w:cs="Arial"/>
          <w:b/>
          <w:bCs/>
        </w:rPr>
        <w:t xml:space="preserve">8 </w:t>
      </w:r>
      <w:r w:rsidRPr="00AA6FA5">
        <w:rPr>
          <w:rFonts w:cs="Arial"/>
          <w:b/>
          <w:bCs/>
          <w:szCs w:val="28"/>
        </w:rPr>
        <w:t>Agreements</w:t>
      </w:r>
    </w:p>
    <w:p w14:paraId="4E35A7AA" w14:textId="77777777" w:rsidR="00382E02" w:rsidRPr="00382E02" w:rsidRDefault="00382E02" w:rsidP="00382E02"/>
    <w:p w14:paraId="1B3E326C" w14:textId="77777777" w:rsidR="009C1B37" w:rsidRPr="00E245A5" w:rsidRDefault="009C1B37" w:rsidP="009C1B37">
      <w:pPr>
        <w:rPr>
          <w:rFonts w:cs="Times"/>
          <w:b/>
          <w:bCs/>
          <w:highlight w:val="green"/>
          <w:lang w:eastAsia="x-none"/>
        </w:rPr>
      </w:pPr>
      <w:r w:rsidRPr="00E245A5">
        <w:rPr>
          <w:rFonts w:cs="Times"/>
          <w:b/>
          <w:bCs/>
          <w:highlight w:val="green"/>
          <w:lang w:eastAsia="x-none"/>
        </w:rPr>
        <w:t>Agreement</w:t>
      </w:r>
    </w:p>
    <w:p w14:paraId="3C210A63" w14:textId="77777777" w:rsidR="009C1B37" w:rsidRPr="00E245A5" w:rsidRDefault="009C1B37" w:rsidP="60DAEDE3">
      <w:pPr>
        <w:pStyle w:val="ListParagraph"/>
        <w:numPr>
          <w:ilvl w:val="0"/>
          <w:numId w:val="39"/>
        </w:numPr>
        <w:overflowPunct/>
        <w:autoSpaceDE/>
        <w:autoSpaceDN/>
        <w:adjustRightInd/>
        <w:spacing w:after="160" w:line="256" w:lineRule="auto"/>
        <w:contextualSpacing/>
        <w:jc w:val="both"/>
        <w:textAlignment w:val="auto"/>
        <w:rPr>
          <w:rFonts w:eastAsia="Malgun Gothic" w:cs="Times"/>
          <w:lang w:val="en-GB"/>
        </w:rPr>
      </w:pPr>
      <w:r w:rsidRPr="60DAEDE3">
        <w:rPr>
          <w:rFonts w:cs="Times"/>
          <w:lang w:val="en-GB" w:eastAsia="ko-KR"/>
        </w:rPr>
        <w:t>Update the previous RAN1 agreement as follows.</w:t>
      </w:r>
    </w:p>
    <w:p w14:paraId="5A9857CC" w14:textId="77777777" w:rsidR="009C1B37" w:rsidRPr="00E245A5" w:rsidRDefault="009C1B37" w:rsidP="009C1B37">
      <w:pPr>
        <w:pStyle w:val="ListParagraph"/>
        <w:numPr>
          <w:ilvl w:val="1"/>
          <w:numId w:val="39"/>
        </w:numPr>
        <w:overflowPunct/>
        <w:autoSpaceDE/>
        <w:autoSpaceDN/>
        <w:adjustRightInd/>
        <w:spacing w:after="160" w:line="256" w:lineRule="auto"/>
        <w:contextualSpacing/>
        <w:jc w:val="both"/>
        <w:textAlignment w:val="auto"/>
        <w:rPr>
          <w:rFonts w:eastAsia="Malgun Gothic" w:cs="Times"/>
          <w:szCs w:val="20"/>
        </w:rPr>
      </w:pPr>
      <w:r w:rsidRPr="00E245A5">
        <w:rPr>
          <w:rFonts w:eastAsia="Malgun Gothic" w:cs="Times"/>
          <w:szCs w:val="20"/>
          <w:lang w:eastAsia="ko-KR"/>
        </w:rPr>
        <w:t xml:space="preserve">At least support L1 measurement based on on-demand SSB </w:t>
      </w:r>
    </w:p>
    <w:p w14:paraId="216D132A" w14:textId="77777777" w:rsidR="009C1B37" w:rsidRPr="00E245A5" w:rsidRDefault="009C1B37" w:rsidP="009C1B37">
      <w:pPr>
        <w:pStyle w:val="ListParagraph"/>
        <w:numPr>
          <w:ilvl w:val="2"/>
          <w:numId w:val="39"/>
        </w:numPr>
        <w:overflowPunct/>
        <w:autoSpaceDE/>
        <w:autoSpaceDN/>
        <w:adjustRightInd/>
        <w:spacing w:after="160" w:line="256" w:lineRule="auto"/>
        <w:contextualSpacing/>
        <w:jc w:val="both"/>
        <w:textAlignment w:val="auto"/>
        <w:rPr>
          <w:rFonts w:eastAsia="Malgun Gothic" w:cs="Times"/>
          <w:lang w:val="en-US"/>
        </w:rPr>
      </w:pPr>
      <w:r w:rsidRPr="00E245A5">
        <w:rPr>
          <w:rFonts w:eastAsia="Malgun Gothic" w:cs="Times"/>
          <w:szCs w:val="20"/>
          <w:lang w:eastAsia="ko-KR"/>
        </w:rPr>
        <w:t xml:space="preserve">For L1 measurement based on on-demand SSB, periodic, semi-persistent, </w:t>
      </w:r>
      <w:r w:rsidRPr="00E245A5">
        <w:rPr>
          <w:rFonts w:eastAsia="Malgun Gothic" w:cs="Times"/>
          <w:strike/>
          <w:color w:val="FF0000"/>
          <w:szCs w:val="20"/>
          <w:lang w:eastAsia="ko-KR"/>
        </w:rPr>
        <w:t>[</w:t>
      </w:r>
      <w:r w:rsidRPr="00E245A5">
        <w:rPr>
          <w:rFonts w:eastAsia="Malgun Gothic" w:cs="Times"/>
          <w:szCs w:val="20"/>
          <w:lang w:eastAsia="ko-KR"/>
        </w:rPr>
        <w:t>and aperiodic</w:t>
      </w:r>
      <w:r w:rsidRPr="00E245A5">
        <w:rPr>
          <w:rFonts w:eastAsia="Malgun Gothic" w:cs="Times"/>
          <w:strike/>
          <w:color w:val="FF0000"/>
          <w:szCs w:val="20"/>
          <w:lang w:eastAsia="ko-KR"/>
        </w:rPr>
        <w:t>]</w:t>
      </w:r>
      <w:r w:rsidRPr="00E245A5">
        <w:rPr>
          <w:rFonts w:eastAsia="Malgun Gothic" w:cs="Times"/>
          <w:szCs w:val="20"/>
          <w:lang w:eastAsia="ko-KR"/>
        </w:rPr>
        <w:t xml:space="preserve"> L1 measurement reports based on existing CSI framework are supported.</w:t>
      </w:r>
    </w:p>
    <w:p w14:paraId="7084F4DE" w14:textId="77777777" w:rsidR="009C1B37" w:rsidRPr="00E245A5" w:rsidRDefault="009C1B37" w:rsidP="009C1B37">
      <w:pPr>
        <w:pStyle w:val="ListParagraph"/>
        <w:numPr>
          <w:ilvl w:val="3"/>
          <w:numId w:val="39"/>
        </w:numPr>
        <w:overflowPunct/>
        <w:autoSpaceDE/>
        <w:autoSpaceDN/>
        <w:adjustRightInd/>
        <w:spacing w:after="160" w:line="256" w:lineRule="auto"/>
        <w:contextualSpacing/>
        <w:jc w:val="both"/>
        <w:textAlignment w:val="auto"/>
        <w:rPr>
          <w:rFonts w:eastAsia="Malgun Gothic" w:cs="Times"/>
          <w:lang w:val="en-US"/>
        </w:rPr>
      </w:pPr>
      <w:r w:rsidRPr="00E245A5">
        <w:rPr>
          <w:rFonts w:eastAsia="Malgun Gothic" w:cs="Times"/>
          <w:szCs w:val="20"/>
          <w:lang w:eastAsia="ko-KR"/>
        </w:rPr>
        <w:t>FFS on potential enhancements of CSI report configuration and/or triggering/activation mechanisms for L1 measurement based on on-demand SSB</w:t>
      </w:r>
    </w:p>
    <w:p w14:paraId="37B2D4D9" w14:textId="77777777" w:rsidR="009C1B37" w:rsidRPr="00E245A5" w:rsidRDefault="009C1B37" w:rsidP="009C1B37">
      <w:pPr>
        <w:pStyle w:val="ListParagraph"/>
        <w:numPr>
          <w:ilvl w:val="3"/>
          <w:numId w:val="39"/>
        </w:numPr>
        <w:overflowPunct/>
        <w:autoSpaceDE/>
        <w:autoSpaceDN/>
        <w:adjustRightInd/>
        <w:spacing w:after="160" w:line="256" w:lineRule="auto"/>
        <w:contextualSpacing/>
        <w:jc w:val="both"/>
        <w:textAlignment w:val="auto"/>
        <w:rPr>
          <w:rFonts w:eastAsia="Malgun Gothic" w:cs="Times"/>
          <w:color w:val="FF0000"/>
          <w:lang w:val="en-US"/>
        </w:rPr>
      </w:pPr>
      <w:r w:rsidRPr="00E245A5">
        <w:rPr>
          <w:rFonts w:eastAsia="Malgun Gothic" w:cs="Times"/>
          <w:color w:val="FF0000"/>
          <w:lang w:val="en-US"/>
        </w:rPr>
        <w:t xml:space="preserve">The support of LTM is a separate discussion </w:t>
      </w:r>
      <w:proofErr w:type="gramStart"/>
      <w:r w:rsidRPr="00E245A5">
        <w:rPr>
          <w:rFonts w:eastAsia="Malgun Gothic" w:cs="Times"/>
          <w:color w:val="FF0000"/>
          <w:lang w:val="en-US"/>
        </w:rPr>
        <w:t>point</w:t>
      </w:r>
      <w:proofErr w:type="gramEnd"/>
    </w:p>
    <w:p w14:paraId="629C4765" w14:textId="77777777" w:rsidR="009C1B37" w:rsidRPr="00E245A5" w:rsidRDefault="009C1B37" w:rsidP="009C1B37">
      <w:pPr>
        <w:rPr>
          <w:rFonts w:cs="Times"/>
          <w:b/>
          <w:bCs/>
          <w:highlight w:val="green"/>
          <w:lang w:eastAsia="x-none"/>
        </w:rPr>
      </w:pPr>
      <w:r w:rsidRPr="00E245A5">
        <w:rPr>
          <w:rFonts w:cs="Times"/>
          <w:b/>
          <w:bCs/>
          <w:highlight w:val="green"/>
          <w:lang w:eastAsia="x-none"/>
        </w:rPr>
        <w:t>Agreement</w:t>
      </w:r>
    </w:p>
    <w:p w14:paraId="206BE13C" w14:textId="77777777" w:rsidR="009C1B37" w:rsidRPr="00C171AF" w:rsidRDefault="009C1B37" w:rsidP="009C1B37">
      <w:pPr>
        <w:pStyle w:val="ListParagraph"/>
        <w:spacing w:after="160" w:line="256" w:lineRule="auto"/>
        <w:ind w:left="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65AC71B8" w14:textId="77777777" w:rsidR="009C1B37" w:rsidRPr="00D6489A" w:rsidRDefault="009C1B37" w:rsidP="009C1B37">
      <w:pPr>
        <w:pStyle w:val="ListParagraph"/>
        <w:numPr>
          <w:ilvl w:val="0"/>
          <w:numId w:val="39"/>
        </w:numPr>
        <w:overflowPunct/>
        <w:autoSpaceDE/>
        <w:autoSpaceDN/>
        <w:adjustRightInd/>
        <w:spacing w:after="160" w:line="256" w:lineRule="auto"/>
        <w:contextualSpacing/>
        <w:jc w:val="both"/>
        <w:textAlignment w:val="auto"/>
        <w:rPr>
          <w:rFonts w:ascii="Times New Roman" w:eastAsia="Malgun Gothic" w:hAnsi="Times New Roman"/>
          <w:lang w:val="en-US"/>
        </w:rPr>
      </w:pPr>
      <w:r w:rsidRPr="00D6489A">
        <w:rPr>
          <w:rFonts w:ascii="Times New Roman" w:eastAsia="Malgun Gothic" w:hAnsi="Times New Roman"/>
          <w:lang w:val="en-US"/>
        </w:rPr>
        <w:t xml:space="preserve">Support RRC based signaling to indicate on-demand SSB transmission on the cell at least for the case where </w:t>
      </w:r>
      <w:r w:rsidRPr="00D6489A">
        <w:rPr>
          <w:rFonts w:ascii="Times New Roman" w:eastAsia="Malgun Gothic" w:hAnsi="Times New Roman"/>
          <w:lang w:val="en-US" w:eastAsia="ko-KR"/>
        </w:rPr>
        <w:t>this RRC also configures the SCell, activates the SCell, and provides on-demand SSB configuration</w:t>
      </w:r>
      <w:r w:rsidRPr="00D6489A">
        <w:rPr>
          <w:rFonts w:ascii="Times New Roman" w:eastAsia="Malgun Gothic" w:hAnsi="Times New Roman"/>
          <w:lang w:val="en-US"/>
        </w:rPr>
        <w:t>.</w:t>
      </w:r>
    </w:p>
    <w:p w14:paraId="23937F28" w14:textId="77777777" w:rsidR="009C1B37" w:rsidRPr="00D6489A" w:rsidRDefault="009C1B37" w:rsidP="009C1B37">
      <w:pPr>
        <w:pStyle w:val="ListParagraph"/>
        <w:numPr>
          <w:ilvl w:val="1"/>
          <w:numId w:val="39"/>
        </w:numPr>
        <w:overflowPunct/>
        <w:autoSpaceDE/>
        <w:autoSpaceDN/>
        <w:adjustRightInd/>
        <w:spacing w:after="160" w:line="256" w:lineRule="auto"/>
        <w:contextualSpacing/>
        <w:jc w:val="both"/>
        <w:textAlignment w:val="auto"/>
        <w:rPr>
          <w:rFonts w:ascii="Times New Roman" w:eastAsia="Malgun Gothic" w:hAnsi="Times New Roman"/>
          <w:lang w:val="en-US"/>
        </w:rPr>
      </w:pPr>
      <w:r w:rsidRPr="00D6489A">
        <w:rPr>
          <w:rFonts w:ascii="Times New Roman" w:eastAsia="Malgun Gothic" w:hAnsi="Times New Roman"/>
          <w:lang w:val="en-US" w:eastAsia="ko-KR"/>
        </w:rPr>
        <w:t>FFS: Whether to support RRC based signaling for other cases.</w:t>
      </w:r>
    </w:p>
    <w:p w14:paraId="6C81D6CE" w14:textId="77777777" w:rsidR="009C1B37" w:rsidRDefault="009C1B37" w:rsidP="009C1B37">
      <w:pPr>
        <w:pStyle w:val="ListParagraph"/>
        <w:numPr>
          <w:ilvl w:val="0"/>
          <w:numId w:val="39"/>
        </w:numPr>
        <w:overflowPunct/>
        <w:autoSpaceDE/>
        <w:autoSpaceDN/>
        <w:adjustRightInd/>
        <w:spacing w:after="160" w:line="256" w:lineRule="auto"/>
        <w:contextualSpacing/>
        <w:jc w:val="both"/>
        <w:textAlignment w:val="auto"/>
        <w:rPr>
          <w:rFonts w:ascii="Times New Roman" w:eastAsia="Malgun Gothic" w:hAnsi="Times New Roman"/>
          <w:lang w:val="en-US"/>
        </w:rPr>
      </w:pPr>
      <w:r w:rsidRPr="00D6489A">
        <w:rPr>
          <w:rFonts w:ascii="Times New Roman" w:eastAsia="Malgun Gothic" w:hAnsi="Times New Roman"/>
          <w:lang w:val="en-US"/>
        </w:rPr>
        <w:t>Support MAC CE based signaling to indicate on-demand SSB transmission on the cell for Scenarios #2 and #2A.</w:t>
      </w:r>
    </w:p>
    <w:p w14:paraId="4C1A7C4B" w14:textId="77777777" w:rsidR="009C1B37" w:rsidRDefault="009C1B37" w:rsidP="009C1B37">
      <w:pPr>
        <w:pStyle w:val="ListParagraph"/>
        <w:spacing w:after="160" w:line="256" w:lineRule="auto"/>
        <w:ind w:left="0"/>
        <w:contextualSpacing/>
        <w:jc w:val="both"/>
        <w:rPr>
          <w:rFonts w:ascii="Times New Roman" w:eastAsia="Malgun Gothic" w:hAnsi="Times New Roman"/>
          <w:lang w:val="en-US"/>
        </w:rPr>
      </w:pPr>
      <w:r w:rsidRPr="008C3C42">
        <w:rPr>
          <w:rFonts w:ascii="Times New Roman" w:eastAsia="Malgun Gothic" w:hAnsi="Times New Roman"/>
          <w:lang w:val="en-US"/>
        </w:rPr>
        <w:t>Note: Deactivation and adaptation of on-demand SSB transmission can be separately discussed.</w:t>
      </w:r>
    </w:p>
    <w:p w14:paraId="2F1F32F9" w14:textId="77777777" w:rsidR="009C1B37" w:rsidRPr="00E245A5" w:rsidRDefault="009C1B37" w:rsidP="009C1B37">
      <w:pPr>
        <w:rPr>
          <w:rFonts w:cs="Times"/>
          <w:b/>
          <w:bCs/>
          <w:highlight w:val="green"/>
          <w:lang w:eastAsia="x-none"/>
        </w:rPr>
      </w:pPr>
      <w:r w:rsidRPr="00E245A5">
        <w:rPr>
          <w:rFonts w:cs="Times"/>
          <w:b/>
          <w:bCs/>
          <w:highlight w:val="green"/>
          <w:lang w:eastAsia="x-none"/>
        </w:rPr>
        <w:t>Agreement</w:t>
      </w:r>
    </w:p>
    <w:p w14:paraId="5AF3393F" w14:textId="77777777" w:rsidR="009C1B37" w:rsidRDefault="009C1B37" w:rsidP="009C1B37">
      <w:pPr>
        <w:pStyle w:val="ListParagraph"/>
        <w:spacing w:after="160" w:line="256" w:lineRule="auto"/>
        <w:ind w:left="0"/>
        <w:contextualSpacing/>
        <w:jc w:val="both"/>
        <w:rPr>
          <w:rFonts w:ascii="Times New Roman" w:eastAsia="Malgun Gothic" w:hAnsi="Times New Roman"/>
          <w:lang w:val="en-US"/>
        </w:rPr>
      </w:pPr>
      <w:r w:rsidRPr="00C4512D">
        <w:rPr>
          <w:rFonts w:hint="eastAsia"/>
          <w:szCs w:val="20"/>
          <w:lang w:eastAsia="ko-KR"/>
        </w:rPr>
        <w:lastRenderedPageBreak/>
        <w:t>For</w:t>
      </w:r>
      <w:r w:rsidRPr="00C4512D">
        <w:rPr>
          <w:szCs w:val="20"/>
        </w:rPr>
        <w:t xml:space="preserve"> a cell supporting on-demand SSB S</w:t>
      </w:r>
      <w:r>
        <w:rPr>
          <w:rFonts w:hint="eastAsia"/>
          <w:szCs w:val="20"/>
          <w:lang w:eastAsia="ko-KR"/>
        </w:rPr>
        <w:t>C</w:t>
      </w:r>
      <w:r w:rsidRPr="00C4512D">
        <w:rPr>
          <w:szCs w:val="20"/>
        </w:rPr>
        <w:t>ell operation</w:t>
      </w:r>
      <w:r w:rsidRPr="00C4512D">
        <w:rPr>
          <w:rFonts w:hint="eastAsia"/>
          <w:szCs w:val="20"/>
          <w:lang w:eastAsia="ko-KR"/>
        </w:rPr>
        <w:t>,</w:t>
      </w:r>
      <w:r>
        <w:rPr>
          <w:rFonts w:ascii="Times New Roman" w:eastAsia="Malgun Gothic" w:hAnsi="Times New Roman"/>
        </w:rPr>
        <w:t xml:space="preserve"> a</w:t>
      </w:r>
      <w:r>
        <w:rPr>
          <w:rFonts w:ascii="Times New Roman" w:eastAsia="Malgun Gothic" w:hAnsi="Times New Roman" w:hint="eastAsia"/>
          <w:lang w:val="en-US" w:eastAsia="ko-KR"/>
        </w:rPr>
        <w:t>t least for the following parameter(s), multiple candidate values can be configured by RRC and the applicable value can be indicated by MAC CE for on-demand SSB transmission indication for the cell.</w:t>
      </w:r>
    </w:p>
    <w:p w14:paraId="3FE807F8" w14:textId="77777777" w:rsidR="009C1B37" w:rsidRPr="0084178F" w:rsidRDefault="009C1B37" w:rsidP="009C1B37">
      <w:pPr>
        <w:pStyle w:val="ListParagraph"/>
        <w:numPr>
          <w:ilvl w:val="0"/>
          <w:numId w:val="39"/>
        </w:numPr>
        <w:overflowPunct/>
        <w:autoSpaceDE/>
        <w:autoSpaceDN/>
        <w:adjustRightInd/>
        <w:spacing w:after="160" w:line="256" w:lineRule="auto"/>
        <w:contextualSpacing/>
        <w:jc w:val="both"/>
        <w:textAlignment w:val="auto"/>
        <w:rPr>
          <w:rFonts w:ascii="Times New Roman" w:eastAsia="Malgun Gothic" w:hAnsi="Times New Roman"/>
          <w:lang w:val="en-US"/>
        </w:rPr>
      </w:pPr>
      <w:r w:rsidRPr="0084178F">
        <w:rPr>
          <w:rFonts w:ascii="Times New Roman" w:eastAsia="Malgun Gothic" w:hAnsi="Times New Roman"/>
          <w:lang w:val="en-US"/>
        </w:rPr>
        <w:t>Periodicity of the on-demand SSB</w:t>
      </w:r>
    </w:p>
    <w:p w14:paraId="43868604" w14:textId="77777777" w:rsidR="009C1B37" w:rsidRDefault="009C1B37" w:rsidP="009C1B37">
      <w:pPr>
        <w:pStyle w:val="ListParagraph"/>
        <w:numPr>
          <w:ilvl w:val="0"/>
          <w:numId w:val="39"/>
        </w:numPr>
        <w:overflowPunct/>
        <w:autoSpaceDE/>
        <w:autoSpaceDN/>
        <w:adjustRightInd/>
        <w:spacing w:after="160" w:line="256" w:lineRule="auto"/>
        <w:contextualSpacing/>
        <w:jc w:val="both"/>
        <w:textAlignment w:val="auto"/>
        <w:rPr>
          <w:rFonts w:ascii="Times New Roman" w:eastAsia="Malgun Gothic" w:hAnsi="Times New Roman"/>
          <w:lang w:val="en-US"/>
        </w:rPr>
      </w:pPr>
      <w:r>
        <w:rPr>
          <w:rFonts w:ascii="Times New Roman" w:eastAsia="Malgun Gothic" w:hAnsi="Times New Roman" w:hint="eastAsia"/>
          <w:lang w:val="en-US" w:eastAsia="ko-KR"/>
        </w:rPr>
        <w:t xml:space="preserve">FFS: </w:t>
      </w:r>
      <w:r>
        <w:rPr>
          <w:rFonts w:ascii="Times New Roman" w:eastAsia="Malgun Gothic" w:hAnsi="Times New Roman"/>
          <w:lang w:val="en-US" w:eastAsia="ko-KR"/>
        </w:rPr>
        <w:t>Any other relevant parameters</w:t>
      </w:r>
    </w:p>
    <w:p w14:paraId="1AD027E3" w14:textId="77777777" w:rsidR="009C1B37" w:rsidRDefault="009C1B37" w:rsidP="009C1B37">
      <w:pPr>
        <w:rPr>
          <w:lang w:val="en-US" w:eastAsia="x-none"/>
        </w:rPr>
      </w:pPr>
    </w:p>
    <w:p w14:paraId="3E97008A" w14:textId="77777777" w:rsidR="009C1B37" w:rsidRPr="00E245A5" w:rsidRDefault="009C1B37" w:rsidP="009C1B37">
      <w:pPr>
        <w:rPr>
          <w:rFonts w:cs="Times"/>
          <w:b/>
          <w:bCs/>
          <w:highlight w:val="green"/>
          <w:lang w:eastAsia="x-none"/>
        </w:rPr>
      </w:pPr>
      <w:r w:rsidRPr="00E245A5">
        <w:rPr>
          <w:rFonts w:cs="Times"/>
          <w:b/>
          <w:bCs/>
          <w:highlight w:val="green"/>
          <w:lang w:eastAsia="x-none"/>
        </w:rPr>
        <w:t>Agreement</w:t>
      </w:r>
    </w:p>
    <w:p w14:paraId="41FC7624" w14:textId="77777777" w:rsidR="009C1B37" w:rsidRDefault="009C1B37" w:rsidP="009C1B37">
      <w:pPr>
        <w:pStyle w:val="ListParagraph"/>
        <w:spacing w:after="160" w:line="256" w:lineRule="auto"/>
        <w:ind w:left="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r>
        <w:rPr>
          <w:szCs w:val="20"/>
          <w:lang w:eastAsia="ko-KR"/>
        </w:rPr>
        <w:t xml:space="preserve"> at least the following is supported</w:t>
      </w:r>
    </w:p>
    <w:p w14:paraId="0D4D0BE9" w14:textId="77777777" w:rsidR="009C1B37" w:rsidRDefault="009C1B37" w:rsidP="009C1B37">
      <w:pPr>
        <w:pStyle w:val="ListParagraph"/>
        <w:numPr>
          <w:ilvl w:val="0"/>
          <w:numId w:val="39"/>
        </w:numPr>
        <w:overflowPunct/>
        <w:autoSpaceDE/>
        <w:autoSpaceDN/>
        <w:adjustRightInd/>
        <w:spacing w:after="160" w:line="256" w:lineRule="auto"/>
        <w:contextualSpacing/>
        <w:jc w:val="both"/>
        <w:textAlignment w:val="auto"/>
        <w:rPr>
          <w:rFonts w:ascii="Times New Roman" w:eastAsia="Malgun Gothic" w:hAnsi="Times New Roman"/>
          <w:lang w:val="en-US"/>
        </w:rPr>
      </w:pPr>
      <w:r>
        <w:rPr>
          <w:rFonts w:ascii="Times New Roman" w:eastAsia="Malgun Gothic" w:hAnsi="Times New Roman" w:hint="eastAsia"/>
          <w:lang w:val="en-US" w:eastAsia="ko-KR"/>
        </w:rPr>
        <w:t>On-demand SSB on the cell is not located on synchronization raster.</w:t>
      </w:r>
    </w:p>
    <w:p w14:paraId="5FCEB266" w14:textId="77777777" w:rsidR="009C1B37" w:rsidRDefault="009C1B37" w:rsidP="009C1B37">
      <w:pPr>
        <w:pStyle w:val="ListParagraph"/>
        <w:numPr>
          <w:ilvl w:val="0"/>
          <w:numId w:val="39"/>
        </w:numPr>
        <w:overflowPunct/>
        <w:autoSpaceDE/>
        <w:autoSpaceDN/>
        <w:adjustRightInd/>
        <w:spacing w:after="160" w:line="256" w:lineRule="auto"/>
        <w:contextualSpacing/>
        <w:jc w:val="both"/>
        <w:textAlignment w:val="auto"/>
        <w:rPr>
          <w:rFonts w:ascii="Times New Roman" w:eastAsia="Malgun Gothic" w:hAnsi="Times New Roman"/>
          <w:lang w:val="en-US"/>
        </w:rPr>
      </w:pPr>
      <w:r>
        <w:rPr>
          <w:rFonts w:ascii="Times New Roman" w:eastAsia="Malgun Gothic" w:hAnsi="Times New Roman"/>
          <w:lang w:val="en-US" w:eastAsia="ko-KR"/>
        </w:rPr>
        <w:t>O</w:t>
      </w:r>
      <w:r>
        <w:rPr>
          <w:rFonts w:ascii="Times New Roman" w:eastAsia="Malgun Gothic" w:hAnsi="Times New Roman" w:hint="eastAsia"/>
          <w:lang w:val="en-US" w:eastAsia="ko-KR"/>
        </w:rPr>
        <w:t xml:space="preserve">n-demand SSB on the cell is non-cell-defining SSB </w:t>
      </w:r>
    </w:p>
    <w:p w14:paraId="179EDB35" w14:textId="77777777" w:rsidR="009C1B37" w:rsidRDefault="009C1B37" w:rsidP="009C1B37">
      <w:pPr>
        <w:pStyle w:val="ListParagraph"/>
        <w:spacing w:after="160" w:line="256" w:lineRule="auto"/>
        <w:ind w:left="0"/>
        <w:contextualSpacing/>
        <w:jc w:val="both"/>
        <w:rPr>
          <w:rFonts w:ascii="Times New Roman" w:eastAsia="Malgun Gothic" w:hAnsi="Times New Roman"/>
          <w:lang w:val="en-US"/>
        </w:rPr>
      </w:pPr>
      <w:r>
        <w:rPr>
          <w:rFonts w:ascii="Times New Roman" w:eastAsia="Malgun Gothic" w:hAnsi="Times New Roman"/>
          <w:lang w:val="en-US" w:eastAsia="ko-KR"/>
        </w:rPr>
        <w:t>FFS: Additional support of OD-SSB for CD-SSB located on sync-raster</w:t>
      </w:r>
    </w:p>
    <w:p w14:paraId="444C4629" w14:textId="77777777" w:rsidR="009C1B37" w:rsidRDefault="009C1B37" w:rsidP="009C1B37">
      <w:pPr>
        <w:rPr>
          <w:lang w:val="en-US" w:eastAsia="x-none"/>
        </w:rPr>
      </w:pPr>
    </w:p>
    <w:p w14:paraId="3D2C7ECB" w14:textId="77777777" w:rsidR="009C1B37" w:rsidRPr="00E245A5" w:rsidRDefault="009C1B37" w:rsidP="009C1B37">
      <w:pPr>
        <w:rPr>
          <w:rFonts w:cs="Times"/>
          <w:b/>
          <w:bCs/>
          <w:highlight w:val="green"/>
          <w:lang w:eastAsia="x-none"/>
        </w:rPr>
      </w:pPr>
      <w:r w:rsidRPr="00E245A5">
        <w:rPr>
          <w:rFonts w:cs="Times"/>
          <w:b/>
          <w:bCs/>
          <w:highlight w:val="green"/>
          <w:lang w:eastAsia="x-none"/>
        </w:rPr>
        <w:t>Agreement</w:t>
      </w:r>
    </w:p>
    <w:p w14:paraId="6F08FACC" w14:textId="77777777" w:rsidR="009C1B37" w:rsidRPr="00E409F8" w:rsidRDefault="009C1B37" w:rsidP="009C1B37">
      <w:pPr>
        <w:pStyle w:val="ListParagraph"/>
        <w:spacing w:after="160" w:line="256" w:lineRule="auto"/>
        <w:ind w:left="0"/>
        <w:contextualSpacing/>
        <w:jc w:val="both"/>
        <w:rPr>
          <w:rFonts w:eastAsia="Malgun Gothic"/>
          <w:szCs w:val="20"/>
        </w:rPr>
      </w:pPr>
      <w:r>
        <w:rPr>
          <w:rFonts w:hint="eastAsia"/>
          <w:szCs w:val="20"/>
          <w:lang w:eastAsia="ko-KR"/>
        </w:rPr>
        <w:t>Support L3 measurement based on on-demand SSB</w:t>
      </w:r>
    </w:p>
    <w:p w14:paraId="468A6822" w14:textId="77777777" w:rsidR="009C1B37" w:rsidRDefault="009C1B37" w:rsidP="009C1B37">
      <w:pPr>
        <w:pStyle w:val="ListParagraph"/>
        <w:numPr>
          <w:ilvl w:val="0"/>
          <w:numId w:val="39"/>
        </w:numPr>
        <w:overflowPunct/>
        <w:autoSpaceDE/>
        <w:autoSpaceDN/>
        <w:adjustRightInd/>
        <w:spacing w:after="160" w:line="256" w:lineRule="auto"/>
        <w:contextualSpacing/>
        <w:jc w:val="both"/>
        <w:textAlignment w:val="auto"/>
        <w:rPr>
          <w:rFonts w:eastAsia="Malgun Gothic"/>
          <w:szCs w:val="20"/>
        </w:rPr>
      </w:pPr>
      <w:r>
        <w:rPr>
          <w:rFonts w:hint="eastAsia"/>
          <w:szCs w:val="20"/>
          <w:lang w:eastAsia="ko-KR"/>
        </w:rPr>
        <w:t>Further work on L3 measurement is up to RAN2/RAN4</w:t>
      </w:r>
    </w:p>
    <w:p w14:paraId="46C9BC4A" w14:textId="77777777" w:rsidR="009C1B37" w:rsidRPr="00E245A5" w:rsidRDefault="009C1B37" w:rsidP="009C1B37">
      <w:pPr>
        <w:rPr>
          <w:rFonts w:cs="Times"/>
          <w:b/>
          <w:bCs/>
          <w:highlight w:val="green"/>
          <w:lang w:eastAsia="x-none"/>
        </w:rPr>
      </w:pPr>
      <w:r w:rsidRPr="00E245A5">
        <w:rPr>
          <w:rFonts w:cs="Times"/>
          <w:b/>
          <w:bCs/>
          <w:highlight w:val="green"/>
          <w:lang w:eastAsia="x-none"/>
        </w:rPr>
        <w:t>Agreement</w:t>
      </w:r>
    </w:p>
    <w:p w14:paraId="444937DA" w14:textId="77777777" w:rsidR="009C1B37" w:rsidRDefault="009C1B37" w:rsidP="009C1B37">
      <w:pPr>
        <w:rPr>
          <w:lang w:eastAsia="x-none"/>
        </w:rPr>
      </w:pPr>
      <w:r w:rsidRPr="001D6A6A">
        <w:rPr>
          <w:lang w:eastAsia="x-none"/>
        </w:rPr>
        <w:t>LS to RAN2 for on-demand SSB SCell operation</w:t>
      </w:r>
      <w:r>
        <w:rPr>
          <w:lang w:eastAsia="x-none"/>
        </w:rPr>
        <w:t xml:space="preserve"> is agreed. </w:t>
      </w:r>
      <w:r w:rsidRPr="001D6A6A">
        <w:rPr>
          <w:highlight w:val="green"/>
          <w:lang w:eastAsia="x-none"/>
        </w:rPr>
        <w:t>Final LS in R1-2407438.</w:t>
      </w:r>
    </w:p>
    <w:p w14:paraId="47F07F49" w14:textId="77777777" w:rsidR="009C1B37" w:rsidRDefault="009C1B37" w:rsidP="009C1B37">
      <w:pPr>
        <w:rPr>
          <w:lang w:eastAsia="x-none"/>
        </w:rPr>
      </w:pPr>
    </w:p>
    <w:p w14:paraId="704FEC3B" w14:textId="77777777" w:rsidR="009C1B37" w:rsidRPr="00E2723E" w:rsidRDefault="009C1B37" w:rsidP="009C1B37">
      <w:pPr>
        <w:rPr>
          <w:b/>
          <w:bCs/>
          <w:lang w:eastAsia="x-none"/>
        </w:rPr>
      </w:pPr>
      <w:r w:rsidRPr="00E2723E">
        <w:rPr>
          <w:b/>
          <w:bCs/>
          <w:highlight w:val="green"/>
          <w:lang w:eastAsia="x-none"/>
        </w:rPr>
        <w:t>Agreement</w:t>
      </w:r>
    </w:p>
    <w:p w14:paraId="45269609" w14:textId="77777777" w:rsidR="009C1B37" w:rsidRDefault="009C1B37" w:rsidP="009C1B37">
      <w:pPr>
        <w:spacing w:after="160" w:line="256" w:lineRule="auto"/>
        <w:contextualSpacing/>
        <w:jc w:val="both"/>
        <w:rPr>
          <w:rFonts w:eastAsia="Malgun Gothic"/>
          <w:lang w:val="en-US" w:eastAsia="ko-KR"/>
        </w:rPr>
      </w:pPr>
      <w:r>
        <w:rPr>
          <w:rFonts w:eastAsia="Malgun Gothic" w:hint="eastAsia"/>
          <w:lang w:val="en-US" w:eastAsia="ko-KR"/>
        </w:rPr>
        <w:t xml:space="preserve">The previous RAN1 agreement made in RAN1#117 is </w:t>
      </w:r>
      <w:r>
        <w:rPr>
          <w:rFonts w:eastAsia="Malgun Gothic" w:hint="eastAsia"/>
          <w:color w:val="FF0000"/>
          <w:lang w:val="en-US" w:eastAsia="ko-KR"/>
        </w:rPr>
        <w:t xml:space="preserve">revised </w:t>
      </w:r>
      <w:r>
        <w:rPr>
          <w:rFonts w:eastAsia="Malgun Gothic" w:hint="eastAsia"/>
          <w:lang w:val="en-US" w:eastAsia="ko-KR"/>
        </w:rPr>
        <w:t>as follows.</w:t>
      </w:r>
    </w:p>
    <w:p w14:paraId="7456A1D2" w14:textId="77777777" w:rsidR="009C1B37" w:rsidRPr="00222832" w:rsidRDefault="009C1B37" w:rsidP="009C1B37">
      <w:pPr>
        <w:numPr>
          <w:ilvl w:val="0"/>
          <w:numId w:val="39"/>
        </w:numPr>
        <w:overflowPunct/>
        <w:autoSpaceDE/>
        <w:autoSpaceDN/>
        <w:adjustRightInd/>
        <w:spacing w:after="0"/>
        <w:contextualSpacing/>
        <w:jc w:val="both"/>
        <w:textAlignment w:val="auto"/>
        <w:rPr>
          <w:lang w:eastAsia="ko-KR"/>
        </w:rPr>
      </w:pPr>
      <w:r>
        <w:rPr>
          <w:lang w:eastAsia="ko-KR"/>
        </w:rPr>
        <w:t xml:space="preserve">For SSB burst(s) indicated by on-demand SSB SCell operation via MAC CE, </w:t>
      </w:r>
      <w:r w:rsidRPr="00222832">
        <w:rPr>
          <w:lang w:eastAsia="ko-KR"/>
        </w:rPr>
        <w:t xml:space="preserve">UE expects that </w:t>
      </w:r>
      <w:r>
        <w:rPr>
          <w:lang w:eastAsia="ko-KR"/>
        </w:rPr>
        <w:t xml:space="preserve">on-demand </w:t>
      </w:r>
      <w:r w:rsidRPr="00222832">
        <w:rPr>
          <w:lang w:eastAsia="ko-KR"/>
        </w:rPr>
        <w:t>SSB burst(s) is transmitted from time instance A which is determined as follows.</w:t>
      </w:r>
    </w:p>
    <w:p w14:paraId="3A8AEB3A" w14:textId="77777777" w:rsidR="009C1B37" w:rsidRDefault="009C1B37" w:rsidP="009C1B37">
      <w:pPr>
        <w:numPr>
          <w:ilvl w:val="1"/>
          <w:numId w:val="39"/>
        </w:numPr>
        <w:overflowPunct/>
        <w:autoSpaceDE/>
        <w:autoSpaceDN/>
        <w:adjustRightInd/>
        <w:spacing w:after="0"/>
        <w:contextualSpacing/>
        <w:jc w:val="both"/>
        <w:textAlignment w:val="auto"/>
        <w:rPr>
          <w:lang w:eastAsia="ko-KR"/>
        </w:rPr>
      </w:pPr>
      <w:r>
        <w:rPr>
          <w:lang w:eastAsia="ko-KR"/>
        </w:rPr>
        <w:t xml:space="preserve">Alt 3-1: Time instance A is </w:t>
      </w:r>
      <w:r w:rsidRPr="00222832">
        <w:rPr>
          <w:rFonts w:hint="eastAsia"/>
          <w:color w:val="FF0000"/>
          <w:lang w:eastAsia="ko-KR"/>
        </w:rPr>
        <w:t xml:space="preserve">the beginning of the first slot containing </w:t>
      </w:r>
      <w:r w:rsidRPr="00E2723E">
        <w:rPr>
          <w:rFonts w:hint="eastAsia"/>
          <w:color w:val="FF0000"/>
          <w:lang w:eastAsia="ko-KR"/>
        </w:rPr>
        <w:t>[candidate SSB index 0 or the first actually transmitted SSB index]</w:t>
      </w:r>
      <w:r w:rsidRPr="00222832">
        <w:rPr>
          <w:rFonts w:hint="eastAsia"/>
          <w:color w:val="FF0000"/>
          <w:lang w:eastAsia="ko-KR"/>
        </w:rPr>
        <w:t xml:space="preserve"> of on-demand SSB burst</w:t>
      </w:r>
      <w:r>
        <w:rPr>
          <w:rFonts w:hint="eastAsia"/>
          <w:color w:val="FF0000"/>
          <w:lang w:eastAsia="ko-KR"/>
        </w:rPr>
        <w:t xml:space="preserve"> </w:t>
      </w:r>
      <w:r w:rsidRPr="00222832">
        <w:rPr>
          <w:strike/>
          <w:color w:val="FF0000"/>
          <w:lang w:eastAsia="ko-KR"/>
        </w:rPr>
        <w:t xml:space="preserve">[the slot boundary of] the first SSB time domain position [of actually transmitted on-demand SSB burst] </w:t>
      </w:r>
      <w:r>
        <w:rPr>
          <w:lang w:eastAsia="ko-KR"/>
        </w:rPr>
        <w:t xml:space="preserve">which is </w:t>
      </w:r>
      <w:r w:rsidRPr="00EE1162">
        <w:rPr>
          <w:rFonts w:hint="eastAsia"/>
          <w:color w:val="FF0000"/>
          <w:highlight w:val="darkYellow"/>
          <w:lang w:eastAsia="ko-KR"/>
        </w:rPr>
        <w:t>at least</w:t>
      </w:r>
      <w:r>
        <w:rPr>
          <w:rFonts w:hint="eastAsia"/>
          <w:lang w:eastAsia="ko-KR"/>
        </w:rPr>
        <w:t xml:space="preserve"> </w:t>
      </w:r>
      <w:r>
        <w:rPr>
          <w:lang w:eastAsia="ko-KR"/>
        </w:rPr>
        <w:t xml:space="preserve">T </w:t>
      </w:r>
      <w:r w:rsidRPr="00222832">
        <w:rPr>
          <w:strike/>
          <w:color w:val="FF0000"/>
          <w:lang w:eastAsia="ko-KR"/>
        </w:rPr>
        <w:t>[</w:t>
      </w:r>
      <w:r>
        <w:rPr>
          <w:lang w:eastAsia="ko-KR"/>
        </w:rPr>
        <w:t xml:space="preserve">slots </w:t>
      </w:r>
      <w:r w:rsidRPr="00222832">
        <w:rPr>
          <w:strike/>
          <w:color w:val="FF0000"/>
          <w:lang w:eastAsia="ko-KR"/>
        </w:rPr>
        <w:t>or symbols]</w:t>
      </w:r>
      <w:r>
        <w:rPr>
          <w:lang w:eastAsia="ko-KR"/>
        </w:rPr>
        <w:t xml:space="preserve"> after the </w:t>
      </w:r>
      <w:r w:rsidRPr="00222832">
        <w:rPr>
          <w:strike/>
          <w:color w:val="FF0000"/>
          <w:lang w:eastAsia="ko-KR"/>
        </w:rPr>
        <w:t>[</w:t>
      </w:r>
      <w:r>
        <w:rPr>
          <w:lang w:eastAsia="ko-KR"/>
        </w:rPr>
        <w:t xml:space="preserve">slot </w:t>
      </w:r>
      <w:r w:rsidRPr="00222832">
        <w:rPr>
          <w:strike/>
          <w:color w:val="FF0000"/>
          <w:lang w:eastAsia="ko-KR"/>
        </w:rPr>
        <w:t xml:space="preserve">or symbol] </w:t>
      </w:r>
      <w:r>
        <w:rPr>
          <w:lang w:eastAsia="ko-KR"/>
        </w:rPr>
        <w:t>where UE receives a signalling from gNB to indicate on-demand SSB transmission</w:t>
      </w:r>
    </w:p>
    <w:p w14:paraId="7E6EE64F" w14:textId="77777777" w:rsidR="009C1B37" w:rsidRDefault="009C1B37" w:rsidP="009C1B37">
      <w:pPr>
        <w:numPr>
          <w:ilvl w:val="2"/>
          <w:numId w:val="39"/>
        </w:numPr>
        <w:overflowPunct/>
        <w:autoSpaceDE/>
        <w:autoSpaceDN/>
        <w:adjustRightInd/>
        <w:spacing w:after="0"/>
        <w:contextualSpacing/>
        <w:jc w:val="both"/>
        <w:textAlignment w:val="auto"/>
        <w:rPr>
          <w:lang w:eastAsia="ko-KR"/>
        </w:rPr>
      </w:pPr>
      <w:r>
        <w:rPr>
          <w:lang w:eastAsia="ko-KR"/>
        </w:rPr>
        <w:t>The SSB time domain positions of on-demand SSB burst are configured by gNB.</w:t>
      </w:r>
    </w:p>
    <w:p w14:paraId="7F866785" w14:textId="77777777" w:rsidR="009C1B37" w:rsidRPr="00E2723E" w:rsidRDefault="009C1B37" w:rsidP="009C1B37">
      <w:pPr>
        <w:numPr>
          <w:ilvl w:val="1"/>
          <w:numId w:val="39"/>
        </w:numPr>
        <w:overflowPunct/>
        <w:autoSpaceDE/>
        <w:autoSpaceDN/>
        <w:adjustRightInd/>
        <w:spacing w:after="0"/>
        <w:contextualSpacing/>
        <w:jc w:val="both"/>
        <w:textAlignment w:val="auto"/>
        <w:rPr>
          <w:strike/>
          <w:color w:val="FF0000"/>
          <w:lang w:eastAsia="ko-KR"/>
        </w:rPr>
      </w:pPr>
      <w:r w:rsidRPr="00E2723E">
        <w:rPr>
          <w:strike/>
          <w:color w:val="FF0000"/>
          <w:lang w:eastAsia="ko-KR"/>
        </w:rPr>
        <w:t>FFS: Details of the value of T (≥ 0) including possibility of T comprising of multiple components</w:t>
      </w:r>
    </w:p>
    <w:p w14:paraId="623E5F36" w14:textId="77777777" w:rsidR="009C1B37" w:rsidRDefault="009C1B37" w:rsidP="009C1B37">
      <w:pPr>
        <w:numPr>
          <w:ilvl w:val="1"/>
          <w:numId w:val="39"/>
        </w:numPr>
        <w:overflowPunct/>
        <w:autoSpaceDE/>
        <w:autoSpaceDN/>
        <w:adjustRightInd/>
        <w:spacing w:after="0"/>
        <w:contextualSpacing/>
        <w:jc w:val="both"/>
        <w:textAlignment w:val="auto"/>
        <w:rPr>
          <w:lang w:eastAsia="ko-KR"/>
        </w:rPr>
      </w:pPr>
      <w:r>
        <w:rPr>
          <w:lang w:eastAsia="ko-KR"/>
        </w:rPr>
        <w:t xml:space="preserve">Note: The value of T is not less than existing timeline required for UE’s MAC CE processing for SCell activation </w:t>
      </w:r>
    </w:p>
    <w:p w14:paraId="0DD78B3D" w14:textId="77777777" w:rsidR="009C1B37" w:rsidRPr="00EE1162" w:rsidRDefault="009C1B37" w:rsidP="009C1B37">
      <w:pPr>
        <w:numPr>
          <w:ilvl w:val="1"/>
          <w:numId w:val="39"/>
        </w:numPr>
        <w:overflowPunct/>
        <w:autoSpaceDE/>
        <w:autoSpaceDN/>
        <w:adjustRightInd/>
        <w:spacing w:after="0"/>
        <w:contextualSpacing/>
        <w:jc w:val="both"/>
        <w:textAlignment w:val="auto"/>
        <w:rPr>
          <w:color w:val="FF0000"/>
          <w:lang w:eastAsia="ko-KR"/>
        </w:rPr>
      </w:pPr>
      <w:r w:rsidRPr="00EE1162">
        <w:rPr>
          <w:rFonts w:hint="eastAsia"/>
          <w:color w:val="FF0000"/>
          <w:lang w:eastAsia="ko-KR"/>
        </w:rPr>
        <w:t>(</w:t>
      </w:r>
      <w:r w:rsidRPr="00EE1162">
        <w:rPr>
          <w:rFonts w:hint="eastAsia"/>
          <w:color w:val="FF0000"/>
          <w:highlight w:val="darkYellow"/>
          <w:lang w:eastAsia="ko-KR"/>
        </w:rPr>
        <w:t>Working assumption</w:t>
      </w:r>
      <w:r w:rsidRPr="00EE1162">
        <w:rPr>
          <w:rFonts w:hint="eastAsia"/>
          <w:color w:val="FF0000"/>
          <w:lang w:eastAsia="ko-KR"/>
        </w:rPr>
        <w:t>): T is not less than T_min=</w:t>
      </w:r>
      <m:oMath>
        <m:r>
          <w:rPr>
            <w:rFonts w:ascii="Cambria Math" w:hAnsi="Cambria Math"/>
            <w:color w:val="FF0000"/>
            <w:lang w:eastAsia="ko-KR"/>
          </w:rPr>
          <m:t>m+3</m:t>
        </m:r>
        <m:sSubSup>
          <m:sSubSupPr>
            <m:ctrlPr>
              <w:rPr>
                <w:rFonts w:ascii="Cambria Math" w:hAnsi="Cambria Math"/>
                <w:bCs/>
                <w:i/>
                <w:color w:val="FF0000"/>
                <w:lang w:eastAsia="ko-KR"/>
              </w:rPr>
            </m:ctrlPr>
          </m:sSubSupPr>
          <m:e>
            <m:r>
              <w:rPr>
                <w:rFonts w:ascii="Cambria Math" w:hAnsi="Cambria Math"/>
                <w:color w:val="FF0000"/>
                <w:lang w:eastAsia="ko-KR"/>
              </w:rPr>
              <m:t>N</m:t>
            </m:r>
          </m:e>
          <m:sub>
            <m:r>
              <m:rPr>
                <m:nor/>
              </m:rPr>
              <w:rPr>
                <w:bCs/>
                <w:i/>
                <w:color w:val="FF0000"/>
                <w:lang w:eastAsia="ko-KR"/>
              </w:rPr>
              <m:t>slot</m:t>
            </m:r>
          </m:sub>
          <m:sup>
            <m:r>
              <m:rPr>
                <m:nor/>
              </m:rPr>
              <w:rPr>
                <w:bCs/>
                <w:i/>
                <w:color w:val="FF0000"/>
                <w:lang w:eastAsia="ko-KR"/>
              </w:rPr>
              <m:t>subframe</m:t>
            </m:r>
            <m:r>
              <w:rPr>
                <w:rFonts w:ascii="Cambria Math" w:hAnsi="Cambria Math"/>
                <w:color w:val="FF0000"/>
                <w:lang w:eastAsia="ko-KR"/>
              </w:rPr>
              <m:t>,μ</m:t>
            </m:r>
          </m:sup>
        </m:sSubSup>
      </m:oMath>
      <w:r w:rsidRPr="00EE1162">
        <w:rPr>
          <w:bCs/>
          <w:color w:val="FF0000"/>
          <w:lang w:eastAsia="ko-KR"/>
        </w:rPr>
        <w:t>+1</w:t>
      </w:r>
      <w:r w:rsidRPr="00EE1162">
        <w:rPr>
          <w:rFonts w:hint="eastAsia"/>
          <w:bCs/>
          <w:color w:val="FF0000"/>
          <w:lang w:eastAsia="ko-KR"/>
        </w:rPr>
        <w:t xml:space="preserve"> where slot </w:t>
      </w:r>
      <w:r w:rsidRPr="00EE1162">
        <w:rPr>
          <w:rFonts w:hint="eastAsia"/>
          <w:bCs/>
          <w:i/>
          <w:iCs/>
          <w:color w:val="FF0000"/>
          <w:lang w:eastAsia="ko-KR"/>
        </w:rPr>
        <w:t>n</w:t>
      </w:r>
      <w:r w:rsidRPr="00EE1162">
        <w:rPr>
          <w:rFonts w:hint="eastAsia"/>
          <w:bCs/>
          <w:color w:val="FF0000"/>
          <w:lang w:eastAsia="ko-KR"/>
        </w:rPr>
        <w:t>+</w:t>
      </w:r>
      <w:r w:rsidRPr="00EE1162">
        <w:rPr>
          <w:rFonts w:hint="eastAsia"/>
          <w:bCs/>
          <w:i/>
          <w:iCs/>
          <w:color w:val="FF0000"/>
          <w:lang w:eastAsia="ko-KR"/>
        </w:rPr>
        <w:t>m</w:t>
      </w:r>
      <w:r w:rsidRPr="00EE1162">
        <w:rPr>
          <w:rFonts w:hint="eastAsia"/>
          <w:bCs/>
          <w:color w:val="FF0000"/>
          <w:lang w:eastAsia="ko-KR"/>
        </w:rPr>
        <w:t xml:space="preserve"> </w:t>
      </w:r>
      <w:r w:rsidRPr="00EE1162">
        <w:rPr>
          <w:iCs/>
          <w:color w:val="FF0000"/>
          <w:lang w:eastAsia="ko-KR"/>
        </w:rPr>
        <w:t xml:space="preserve">is a slot indicated for PUCCH transmission with HARQ-QCK information </w:t>
      </w:r>
      <w:r w:rsidRPr="00EE1162">
        <w:rPr>
          <w:rFonts w:hint="eastAsia"/>
          <w:iCs/>
          <w:color w:val="FF0000"/>
          <w:lang w:eastAsia="ko-KR"/>
        </w:rPr>
        <w:t>when the UE receives MAC CE signaling to indicate on-demand SSB transmission ending in</w:t>
      </w:r>
      <w:r w:rsidRPr="00EE1162">
        <w:rPr>
          <w:iCs/>
          <w:color w:val="FF0000"/>
          <w:lang w:eastAsia="ko-KR"/>
        </w:rPr>
        <w:t xml:space="preserve"> slot </w:t>
      </w:r>
      <w:r w:rsidRPr="00EE1162">
        <w:rPr>
          <w:i/>
          <w:color w:val="FF0000"/>
          <w:lang w:eastAsia="ko-KR"/>
        </w:rPr>
        <w:t>n</w:t>
      </w:r>
      <w:r w:rsidRPr="00EE1162">
        <w:rPr>
          <w:rFonts w:hint="eastAsia"/>
          <w:iCs/>
          <w:color w:val="FF0000"/>
          <w:lang w:eastAsia="ko-KR"/>
        </w:rPr>
        <w:t xml:space="preserve">, and </w:t>
      </w:r>
      <m:oMath>
        <m:sSubSup>
          <m:sSubSupPr>
            <m:ctrlPr>
              <w:rPr>
                <w:rFonts w:ascii="Cambria Math" w:hAnsi="Cambria Math"/>
                <w:bCs/>
                <w:i/>
                <w:color w:val="FF0000"/>
                <w:lang w:eastAsia="ko-KR"/>
              </w:rPr>
            </m:ctrlPr>
          </m:sSubSupPr>
          <m:e>
            <m:r>
              <w:rPr>
                <w:rFonts w:ascii="Cambria Math" w:hAnsi="Cambria Math"/>
                <w:color w:val="FF0000"/>
                <w:lang w:eastAsia="ko-KR"/>
              </w:rPr>
              <m:t>N</m:t>
            </m:r>
          </m:e>
          <m:sub>
            <m:r>
              <m:rPr>
                <m:nor/>
              </m:rPr>
              <w:rPr>
                <w:bCs/>
                <w:i/>
                <w:color w:val="FF0000"/>
                <w:lang w:eastAsia="ko-KR"/>
              </w:rPr>
              <m:t>slot</m:t>
            </m:r>
          </m:sub>
          <m:sup>
            <m:r>
              <m:rPr>
                <m:nor/>
              </m:rPr>
              <w:rPr>
                <w:bCs/>
                <w:i/>
                <w:color w:val="FF0000"/>
                <w:lang w:eastAsia="ko-KR"/>
              </w:rPr>
              <m:t>subframe</m:t>
            </m:r>
            <m:r>
              <w:rPr>
                <w:rFonts w:ascii="Cambria Math" w:hAnsi="Cambria Math"/>
                <w:color w:val="FF0000"/>
                <w:lang w:eastAsia="ko-KR"/>
              </w:rPr>
              <m:t>,μ</m:t>
            </m:r>
          </m:sup>
        </m:sSubSup>
      </m:oMath>
      <w:r w:rsidRPr="00EE1162">
        <w:rPr>
          <w:rFonts w:hint="eastAsia"/>
          <w:iCs/>
          <w:color w:val="FF0000"/>
          <w:lang w:eastAsia="ko-KR"/>
        </w:rPr>
        <w:t xml:space="preserve"> is as defined in </w:t>
      </w:r>
      <w:r w:rsidRPr="00EE1162">
        <w:rPr>
          <w:iCs/>
          <w:color w:val="FF0000"/>
          <w:lang w:eastAsia="ko-KR"/>
        </w:rPr>
        <w:t>current</w:t>
      </w:r>
      <w:r w:rsidRPr="00EE1162">
        <w:rPr>
          <w:rFonts w:hint="eastAsia"/>
          <w:iCs/>
          <w:color w:val="FF0000"/>
          <w:lang w:eastAsia="ko-KR"/>
        </w:rPr>
        <w:t xml:space="preserve"> specification</w:t>
      </w:r>
      <w:r w:rsidRPr="00EE1162">
        <w:rPr>
          <w:iCs/>
          <w:color w:val="FF0000"/>
          <w:lang w:eastAsia="ko-KR"/>
        </w:rPr>
        <w:t>.</w:t>
      </w:r>
    </w:p>
    <w:p w14:paraId="210556DD" w14:textId="77777777" w:rsidR="009C1B37" w:rsidRPr="00EE1162" w:rsidRDefault="009C1B37" w:rsidP="009C1B37">
      <w:pPr>
        <w:numPr>
          <w:ilvl w:val="2"/>
          <w:numId w:val="39"/>
        </w:numPr>
        <w:overflowPunct/>
        <w:autoSpaceDE/>
        <w:autoSpaceDN/>
        <w:adjustRightInd/>
        <w:spacing w:after="0"/>
        <w:contextualSpacing/>
        <w:jc w:val="both"/>
        <w:textAlignment w:val="auto"/>
        <w:rPr>
          <w:color w:val="FF0000"/>
          <w:lang w:eastAsia="ko-KR"/>
        </w:rPr>
      </w:pPr>
      <w:r w:rsidRPr="00EE1162">
        <w:rPr>
          <w:rFonts w:hint="eastAsia"/>
          <w:iCs/>
          <w:color w:val="FF0000"/>
          <w:lang w:eastAsia="ko-KR"/>
        </w:rPr>
        <w:t xml:space="preserve">RAN4 to confirm that T_min can be equal to </w:t>
      </w:r>
      <m:oMath>
        <m:r>
          <w:rPr>
            <w:rFonts w:ascii="Cambria Math" w:hAnsi="Cambria Math"/>
            <w:color w:val="FF0000"/>
            <w:lang w:eastAsia="ko-KR"/>
          </w:rPr>
          <m:t>m+3</m:t>
        </m:r>
        <m:sSubSup>
          <m:sSubSupPr>
            <m:ctrlPr>
              <w:rPr>
                <w:rFonts w:ascii="Cambria Math" w:hAnsi="Cambria Math"/>
                <w:bCs/>
                <w:i/>
                <w:color w:val="FF0000"/>
                <w:lang w:eastAsia="ko-KR"/>
              </w:rPr>
            </m:ctrlPr>
          </m:sSubSupPr>
          <m:e>
            <m:r>
              <w:rPr>
                <w:rFonts w:ascii="Cambria Math" w:hAnsi="Cambria Math"/>
                <w:color w:val="FF0000"/>
                <w:lang w:eastAsia="ko-KR"/>
              </w:rPr>
              <m:t>N</m:t>
            </m:r>
          </m:e>
          <m:sub>
            <m:r>
              <m:rPr>
                <m:nor/>
              </m:rPr>
              <w:rPr>
                <w:bCs/>
                <w:i/>
                <w:color w:val="FF0000"/>
                <w:lang w:eastAsia="ko-KR"/>
              </w:rPr>
              <m:t>slot</m:t>
            </m:r>
          </m:sub>
          <m:sup>
            <m:r>
              <m:rPr>
                <m:nor/>
              </m:rPr>
              <w:rPr>
                <w:bCs/>
                <w:i/>
                <w:color w:val="FF0000"/>
                <w:lang w:eastAsia="ko-KR"/>
              </w:rPr>
              <m:t>subframe</m:t>
            </m:r>
            <m:r>
              <w:rPr>
                <w:rFonts w:ascii="Cambria Math" w:hAnsi="Cambria Math"/>
                <w:color w:val="FF0000"/>
                <w:lang w:eastAsia="ko-KR"/>
              </w:rPr>
              <m:t>,μ</m:t>
            </m:r>
          </m:sup>
        </m:sSubSup>
      </m:oMath>
      <w:r w:rsidRPr="00EE1162">
        <w:rPr>
          <w:color w:val="FF0000"/>
          <w:lang w:eastAsia="ko-KR"/>
        </w:rPr>
        <w:t>+</w:t>
      </w:r>
      <w:proofErr w:type="gramStart"/>
      <w:r w:rsidRPr="00EE1162">
        <w:rPr>
          <w:color w:val="FF0000"/>
          <w:lang w:eastAsia="ko-KR"/>
        </w:rPr>
        <w:t>1</w:t>
      </w:r>
      <w:proofErr w:type="gramEnd"/>
    </w:p>
    <w:p w14:paraId="64E21C7F" w14:textId="77777777" w:rsidR="009C1B37" w:rsidRPr="00EE1162" w:rsidRDefault="009C1B37" w:rsidP="009C1B37">
      <w:pPr>
        <w:numPr>
          <w:ilvl w:val="1"/>
          <w:numId w:val="39"/>
        </w:numPr>
        <w:overflowPunct/>
        <w:autoSpaceDE/>
        <w:autoSpaceDN/>
        <w:adjustRightInd/>
        <w:spacing w:after="0"/>
        <w:contextualSpacing/>
        <w:jc w:val="both"/>
        <w:textAlignment w:val="auto"/>
        <w:rPr>
          <w:strike/>
          <w:color w:val="FF0000"/>
          <w:lang w:eastAsia="ko-KR"/>
        </w:rPr>
      </w:pPr>
      <w:r w:rsidRPr="00EE1162">
        <w:rPr>
          <w:strike/>
          <w:color w:val="FF0000"/>
          <w:lang w:eastAsia="ko-KR"/>
        </w:rPr>
        <w:t>FFS: Whether the value of T is predefined or indicated/configured by gNB</w:t>
      </w:r>
    </w:p>
    <w:p w14:paraId="516C2787" w14:textId="77777777" w:rsidR="009C1B37" w:rsidRPr="00EE1162" w:rsidRDefault="009C1B37" w:rsidP="009C1B37">
      <w:pPr>
        <w:numPr>
          <w:ilvl w:val="1"/>
          <w:numId w:val="39"/>
        </w:numPr>
        <w:overflowPunct/>
        <w:autoSpaceDE/>
        <w:autoSpaceDN/>
        <w:adjustRightInd/>
        <w:spacing w:after="0"/>
        <w:contextualSpacing/>
        <w:jc w:val="both"/>
        <w:textAlignment w:val="auto"/>
        <w:rPr>
          <w:color w:val="FF0000"/>
          <w:lang w:eastAsia="ko-KR"/>
        </w:rPr>
      </w:pPr>
      <w:r w:rsidRPr="00EE1162">
        <w:rPr>
          <w:rFonts w:hint="eastAsia"/>
          <w:color w:val="FF0000"/>
          <w:highlight w:val="darkYellow"/>
          <w:lang w:eastAsia="ko-KR"/>
        </w:rPr>
        <w:t>(Working assumption)</w:t>
      </w:r>
      <w:r w:rsidRPr="00EE1162">
        <w:rPr>
          <w:color w:val="FF0000"/>
          <w:lang w:eastAsia="ko-KR"/>
        </w:rPr>
        <w:t xml:space="preserve"> </w:t>
      </w:r>
      <w:r w:rsidRPr="00EE1162">
        <w:rPr>
          <w:rFonts w:hint="eastAsia"/>
          <w:color w:val="FF0000"/>
          <w:lang w:eastAsia="ko-KR"/>
        </w:rPr>
        <w:t>T=T_min</w:t>
      </w:r>
    </w:p>
    <w:p w14:paraId="3D353564" w14:textId="77777777" w:rsidR="009C1B37" w:rsidRPr="00E2723E" w:rsidRDefault="009C1B37" w:rsidP="009C1B37">
      <w:pPr>
        <w:numPr>
          <w:ilvl w:val="1"/>
          <w:numId w:val="39"/>
        </w:numPr>
        <w:overflowPunct/>
        <w:autoSpaceDE/>
        <w:autoSpaceDN/>
        <w:adjustRightInd/>
        <w:spacing w:after="0"/>
        <w:contextualSpacing/>
        <w:jc w:val="both"/>
        <w:textAlignment w:val="auto"/>
        <w:rPr>
          <w:strike/>
          <w:color w:val="FF0000"/>
          <w:lang w:eastAsia="ko-KR"/>
        </w:rPr>
      </w:pPr>
      <w:r w:rsidRPr="00E2723E">
        <w:rPr>
          <w:strike/>
          <w:color w:val="FF0000"/>
          <w:lang w:eastAsia="ko-KR"/>
        </w:rPr>
        <w:t>FFS: Details of “the [slot or symbol] where UE receives a signalling from gNB” or “the [slot or symbol] where UE transmits HARQ-ACK corresponding to a signalling from gNB to trigger on-demand SSB”</w:t>
      </w:r>
    </w:p>
    <w:p w14:paraId="3D4E24E1" w14:textId="77777777" w:rsidR="009C1B37" w:rsidRDefault="009C1B37" w:rsidP="009C1B37">
      <w:pPr>
        <w:numPr>
          <w:ilvl w:val="0"/>
          <w:numId w:val="39"/>
        </w:numPr>
        <w:overflowPunct/>
        <w:autoSpaceDE/>
        <w:autoSpaceDN/>
        <w:adjustRightInd/>
        <w:spacing w:after="0"/>
        <w:contextualSpacing/>
        <w:jc w:val="both"/>
        <w:textAlignment w:val="auto"/>
        <w:rPr>
          <w:lang w:eastAsia="ko-KR"/>
        </w:rPr>
      </w:pPr>
      <w:r>
        <w:rPr>
          <w:lang w:eastAsia="ko-KR"/>
        </w:rPr>
        <w:t>Above applies at least for the case where SCell with on demand SSB transmission and cell with signalling transmission have the same numerology.</w:t>
      </w:r>
    </w:p>
    <w:p w14:paraId="79E9A6A0" w14:textId="77777777" w:rsidR="009C1B37" w:rsidRDefault="009C1B37" w:rsidP="009C1B37">
      <w:pPr>
        <w:rPr>
          <w:lang w:eastAsia="x-none"/>
        </w:rPr>
      </w:pPr>
    </w:p>
    <w:p w14:paraId="13AA2EA1" w14:textId="77777777" w:rsidR="009C1B37" w:rsidRDefault="009C1B37" w:rsidP="009C1B37">
      <w:pPr>
        <w:rPr>
          <w:lang w:eastAsia="x-none"/>
        </w:rPr>
      </w:pPr>
      <w:r w:rsidRPr="00E53367">
        <w:rPr>
          <w:highlight w:val="green"/>
          <w:lang w:eastAsia="x-none"/>
        </w:rPr>
        <w:t>Agreement</w:t>
      </w:r>
    </w:p>
    <w:p w14:paraId="02CB9C8D" w14:textId="77777777" w:rsidR="009C1B37" w:rsidRDefault="009C1B37" w:rsidP="009C1B37">
      <w:pPr>
        <w:rPr>
          <w:lang w:eastAsia="x-none"/>
        </w:rPr>
      </w:pPr>
      <w:r>
        <w:t xml:space="preserve">LS on timeline for On-demand SSB operation on SCell is agreed in </w:t>
      </w:r>
      <w:r w:rsidRPr="00E53367">
        <w:rPr>
          <w:highlight w:val="green"/>
        </w:rPr>
        <w:t>R1-2407565.</w:t>
      </w:r>
    </w:p>
    <w:p w14:paraId="649EC69C" w14:textId="77777777" w:rsidR="00276A19" w:rsidRPr="00CD3B42" w:rsidRDefault="00276A19" w:rsidP="00276A19">
      <w:pPr>
        <w:pStyle w:val="Reference"/>
        <w:numPr>
          <w:ilvl w:val="0"/>
          <w:numId w:val="0"/>
        </w:numPr>
        <w:ind w:left="567" w:hanging="567"/>
        <w:rPr>
          <w:rFonts w:cs="Arial"/>
          <w:lang w:val="en-US"/>
        </w:rPr>
      </w:pPr>
    </w:p>
    <w:sectPr w:rsidR="00276A19" w:rsidRPr="00CD3B42"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E309F" w14:textId="77777777" w:rsidR="00841EC8" w:rsidRDefault="00841EC8">
      <w:r>
        <w:separator/>
      </w:r>
    </w:p>
  </w:endnote>
  <w:endnote w:type="continuationSeparator" w:id="0">
    <w:p w14:paraId="64414A4A" w14:textId="77777777" w:rsidR="00841EC8" w:rsidRDefault="00841EC8">
      <w:r>
        <w:continuationSeparator/>
      </w:r>
    </w:p>
  </w:endnote>
  <w:endnote w:type="continuationNotice" w:id="1">
    <w:p w14:paraId="26FD1438" w14:textId="77777777" w:rsidR="00841EC8" w:rsidRDefault="00841E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9623B" w14:textId="77777777" w:rsidR="00841EC8" w:rsidRDefault="00841EC8">
      <w:r>
        <w:separator/>
      </w:r>
    </w:p>
  </w:footnote>
  <w:footnote w:type="continuationSeparator" w:id="0">
    <w:p w14:paraId="38B53A13" w14:textId="77777777" w:rsidR="00841EC8" w:rsidRDefault="00841EC8">
      <w:r>
        <w:continuationSeparator/>
      </w:r>
    </w:p>
  </w:footnote>
  <w:footnote w:type="continuationNotice" w:id="1">
    <w:p w14:paraId="5996DF07" w14:textId="77777777" w:rsidR="00841EC8" w:rsidRDefault="00841E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8266E2"/>
    <w:multiLevelType w:val="hybridMultilevel"/>
    <w:tmpl w:val="6F50E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451C9D"/>
    <w:multiLevelType w:val="multilevel"/>
    <w:tmpl w:val="E1725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774C0B9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C53994"/>
    <w:multiLevelType w:val="hybridMultilevel"/>
    <w:tmpl w:val="7584B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05C508E"/>
    <w:multiLevelType w:val="multilevel"/>
    <w:tmpl w:val="551EEB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445A6D"/>
    <w:multiLevelType w:val="hybridMultilevel"/>
    <w:tmpl w:val="A13E46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5140D57"/>
    <w:multiLevelType w:val="hybridMultilevel"/>
    <w:tmpl w:val="E9E472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7D3545B"/>
    <w:multiLevelType w:val="hybridMultilevel"/>
    <w:tmpl w:val="BB34731A"/>
    <w:lvl w:ilvl="0" w:tplc="07A237EA">
      <w:start w:val="1"/>
      <w:numFmt w:val="bullet"/>
      <w:lvlText w:val="•"/>
      <w:lvlJc w:val="left"/>
      <w:pPr>
        <w:tabs>
          <w:tab w:val="num" w:pos="720"/>
        </w:tabs>
        <w:ind w:left="720" w:hanging="360"/>
      </w:pPr>
      <w:rPr>
        <w:rFonts w:ascii="Arial" w:hAnsi="Arial" w:hint="default"/>
      </w:rPr>
    </w:lvl>
    <w:lvl w:ilvl="1" w:tplc="5DA8944C">
      <w:start w:val="1"/>
      <w:numFmt w:val="bullet"/>
      <w:lvlText w:val="•"/>
      <w:lvlJc w:val="left"/>
      <w:pPr>
        <w:tabs>
          <w:tab w:val="num" w:pos="1440"/>
        </w:tabs>
        <w:ind w:left="1440" w:hanging="360"/>
      </w:pPr>
      <w:rPr>
        <w:rFonts w:ascii="Arial" w:hAnsi="Arial" w:hint="default"/>
      </w:rPr>
    </w:lvl>
    <w:lvl w:ilvl="2" w:tplc="C04A8F60">
      <w:numFmt w:val="bullet"/>
      <w:lvlText w:val="•"/>
      <w:lvlJc w:val="left"/>
      <w:pPr>
        <w:tabs>
          <w:tab w:val="num" w:pos="2160"/>
        </w:tabs>
        <w:ind w:left="2160" w:hanging="360"/>
      </w:pPr>
      <w:rPr>
        <w:rFonts w:ascii="Arial" w:hAnsi="Arial" w:hint="default"/>
      </w:rPr>
    </w:lvl>
    <w:lvl w:ilvl="3" w:tplc="C158E6D4">
      <w:numFmt w:val="bullet"/>
      <w:lvlText w:val="•"/>
      <w:lvlJc w:val="left"/>
      <w:pPr>
        <w:tabs>
          <w:tab w:val="num" w:pos="2880"/>
        </w:tabs>
        <w:ind w:left="2880" w:hanging="360"/>
      </w:pPr>
      <w:rPr>
        <w:rFonts w:ascii="Arial" w:hAnsi="Arial" w:hint="default"/>
      </w:rPr>
    </w:lvl>
    <w:lvl w:ilvl="4" w:tplc="F9DC0A02" w:tentative="1">
      <w:start w:val="1"/>
      <w:numFmt w:val="bullet"/>
      <w:lvlText w:val="•"/>
      <w:lvlJc w:val="left"/>
      <w:pPr>
        <w:tabs>
          <w:tab w:val="num" w:pos="3600"/>
        </w:tabs>
        <w:ind w:left="3600" w:hanging="360"/>
      </w:pPr>
      <w:rPr>
        <w:rFonts w:ascii="Arial" w:hAnsi="Arial" w:hint="default"/>
      </w:rPr>
    </w:lvl>
    <w:lvl w:ilvl="5" w:tplc="5194F9FE" w:tentative="1">
      <w:start w:val="1"/>
      <w:numFmt w:val="bullet"/>
      <w:lvlText w:val="•"/>
      <w:lvlJc w:val="left"/>
      <w:pPr>
        <w:tabs>
          <w:tab w:val="num" w:pos="4320"/>
        </w:tabs>
        <w:ind w:left="4320" w:hanging="360"/>
      </w:pPr>
      <w:rPr>
        <w:rFonts w:ascii="Arial" w:hAnsi="Arial" w:hint="default"/>
      </w:rPr>
    </w:lvl>
    <w:lvl w:ilvl="6" w:tplc="3CC02300" w:tentative="1">
      <w:start w:val="1"/>
      <w:numFmt w:val="bullet"/>
      <w:lvlText w:val="•"/>
      <w:lvlJc w:val="left"/>
      <w:pPr>
        <w:tabs>
          <w:tab w:val="num" w:pos="5040"/>
        </w:tabs>
        <w:ind w:left="5040" w:hanging="360"/>
      </w:pPr>
      <w:rPr>
        <w:rFonts w:ascii="Arial" w:hAnsi="Arial" w:hint="default"/>
      </w:rPr>
    </w:lvl>
    <w:lvl w:ilvl="7" w:tplc="06705B3E" w:tentative="1">
      <w:start w:val="1"/>
      <w:numFmt w:val="bullet"/>
      <w:lvlText w:val="•"/>
      <w:lvlJc w:val="left"/>
      <w:pPr>
        <w:tabs>
          <w:tab w:val="num" w:pos="5760"/>
        </w:tabs>
        <w:ind w:left="5760" w:hanging="360"/>
      </w:pPr>
      <w:rPr>
        <w:rFonts w:ascii="Arial" w:hAnsi="Arial" w:hint="default"/>
      </w:rPr>
    </w:lvl>
    <w:lvl w:ilvl="8" w:tplc="B90CA3D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8" w15:restartNumberingAfterBreak="0">
    <w:nsid w:val="73235515"/>
    <w:multiLevelType w:val="hybridMultilevel"/>
    <w:tmpl w:val="78ACC7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60713998">
    <w:abstractNumId w:val="4"/>
  </w:num>
  <w:num w:numId="2" w16cid:durableId="906646301">
    <w:abstractNumId w:val="26"/>
  </w:num>
  <w:num w:numId="3" w16cid:durableId="1044866941">
    <w:abstractNumId w:val="18"/>
  </w:num>
  <w:num w:numId="4" w16cid:durableId="1231427303">
    <w:abstractNumId w:val="19"/>
  </w:num>
  <w:num w:numId="5" w16cid:durableId="1072850479">
    <w:abstractNumId w:val="15"/>
  </w:num>
  <w:num w:numId="6" w16cid:durableId="394863115">
    <w:abstractNumId w:val="25"/>
  </w:num>
  <w:num w:numId="7" w16cid:durableId="390274823">
    <w:abstractNumId w:val="30"/>
  </w:num>
  <w:num w:numId="8" w16cid:durableId="319772151">
    <w:abstractNumId w:val="16"/>
  </w:num>
  <w:num w:numId="9" w16cid:durableId="440954205">
    <w:abstractNumId w:val="12"/>
  </w:num>
  <w:num w:numId="10" w16cid:durableId="1224482132">
    <w:abstractNumId w:val="2"/>
  </w:num>
  <w:num w:numId="11" w16cid:durableId="314141057">
    <w:abstractNumId w:val="1"/>
  </w:num>
  <w:num w:numId="12" w16cid:durableId="1678918617">
    <w:abstractNumId w:val="0"/>
  </w:num>
  <w:num w:numId="13" w16cid:durableId="1497648589">
    <w:abstractNumId w:val="28"/>
  </w:num>
  <w:num w:numId="14" w16cid:durableId="1710256290">
    <w:abstractNumId w:val="29"/>
  </w:num>
  <w:num w:numId="15" w16cid:durableId="1503163078">
    <w:abstractNumId w:val="21"/>
  </w:num>
  <w:num w:numId="16" w16cid:durableId="1310598948">
    <w:abstractNumId w:val="32"/>
  </w:num>
  <w:num w:numId="17" w16cid:durableId="1740782811">
    <w:abstractNumId w:val="9"/>
  </w:num>
  <w:num w:numId="18" w16cid:durableId="1461649906">
    <w:abstractNumId w:val="10"/>
  </w:num>
  <w:num w:numId="19" w16cid:durableId="1006636967">
    <w:abstractNumId w:val="7"/>
  </w:num>
  <w:num w:numId="20" w16cid:durableId="1415129450">
    <w:abstractNumId w:val="39"/>
  </w:num>
  <w:num w:numId="21" w16cid:durableId="302731420">
    <w:abstractNumId w:val="17"/>
  </w:num>
  <w:num w:numId="22" w16cid:durableId="1828281064">
    <w:abstractNumId w:val="36"/>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7"/>
  </w:num>
  <w:num w:numId="25" w16cid:durableId="814489860">
    <w:abstractNumId w:val="31"/>
  </w:num>
  <w:num w:numId="26" w16cid:durableId="723338061">
    <w:abstractNumId w:val="11"/>
  </w:num>
  <w:num w:numId="27" w16cid:durableId="501316963">
    <w:abstractNumId w:val="14"/>
  </w:num>
  <w:num w:numId="28" w16cid:durableId="812528649">
    <w:abstractNumId w:val="35"/>
  </w:num>
  <w:num w:numId="29" w16cid:durableId="1737320535">
    <w:abstractNumId w:val="8"/>
  </w:num>
  <w:num w:numId="30" w16cid:durableId="2009362970">
    <w:abstractNumId w:val="18"/>
  </w:num>
  <w:num w:numId="31" w16cid:durableId="2123917114">
    <w:abstractNumId w:val="18"/>
    <w:lvlOverride w:ilvl="0">
      <w:startOverride w:val="1"/>
    </w:lvlOverride>
  </w:num>
  <w:num w:numId="32" w16cid:durableId="1370108124">
    <w:abstractNumId w:val="18"/>
    <w:lvlOverride w:ilvl="0">
      <w:startOverride w:val="1"/>
    </w:lvlOverride>
  </w:num>
  <w:num w:numId="33" w16cid:durableId="1437362302">
    <w:abstractNumId w:val="20"/>
  </w:num>
  <w:num w:numId="34" w16cid:durableId="1014114995">
    <w:abstractNumId w:val="23"/>
  </w:num>
  <w:num w:numId="35" w16cid:durableId="1658916639">
    <w:abstractNumId w:val="40"/>
  </w:num>
  <w:num w:numId="36" w16cid:durableId="494227565">
    <w:abstractNumId w:val="5"/>
  </w:num>
  <w:num w:numId="37" w16cid:durableId="36517677">
    <w:abstractNumId w:val="33"/>
  </w:num>
  <w:num w:numId="38" w16cid:durableId="274336988">
    <w:abstractNumId w:val="13"/>
  </w:num>
  <w:num w:numId="39" w16cid:durableId="2030836198">
    <w:abstractNumId w:val="24"/>
  </w:num>
  <w:num w:numId="40" w16cid:durableId="1195145977">
    <w:abstractNumId w:val="38"/>
  </w:num>
  <w:num w:numId="41" w16cid:durableId="356587357">
    <w:abstractNumId w:val="34"/>
  </w:num>
  <w:num w:numId="42" w16cid:durableId="1895040609">
    <w:abstractNumId w:val="37"/>
  </w:num>
  <w:num w:numId="43" w16cid:durableId="999502901">
    <w:abstractNumId w:val="22"/>
  </w:num>
  <w:num w:numId="44" w16cid:durableId="4680287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ctiveWritingStyle w:appName="MSWord" w:lang="en-FI"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BE"/>
    <w:rsid w:val="000006E1"/>
    <w:rsid w:val="00001707"/>
    <w:rsid w:val="00001C07"/>
    <w:rsid w:val="00002955"/>
    <w:rsid w:val="00002A37"/>
    <w:rsid w:val="00005636"/>
    <w:rsid w:val="0000564C"/>
    <w:rsid w:val="000061EF"/>
    <w:rsid w:val="00006417"/>
    <w:rsid w:val="00006446"/>
    <w:rsid w:val="00006896"/>
    <w:rsid w:val="000069EB"/>
    <w:rsid w:val="000071DB"/>
    <w:rsid w:val="00007CDC"/>
    <w:rsid w:val="00011B28"/>
    <w:rsid w:val="000126D6"/>
    <w:rsid w:val="00013E0B"/>
    <w:rsid w:val="000145AC"/>
    <w:rsid w:val="00015D15"/>
    <w:rsid w:val="0001646D"/>
    <w:rsid w:val="00017180"/>
    <w:rsid w:val="00020279"/>
    <w:rsid w:val="00021EC4"/>
    <w:rsid w:val="000220E7"/>
    <w:rsid w:val="00022DFE"/>
    <w:rsid w:val="00023BA8"/>
    <w:rsid w:val="00024D46"/>
    <w:rsid w:val="0002564D"/>
    <w:rsid w:val="00025ECA"/>
    <w:rsid w:val="00026577"/>
    <w:rsid w:val="000265BC"/>
    <w:rsid w:val="00027F1D"/>
    <w:rsid w:val="000303ED"/>
    <w:rsid w:val="000312AB"/>
    <w:rsid w:val="000325B8"/>
    <w:rsid w:val="000338CC"/>
    <w:rsid w:val="00033D5B"/>
    <w:rsid w:val="00034C15"/>
    <w:rsid w:val="0003630A"/>
    <w:rsid w:val="00036762"/>
    <w:rsid w:val="00036BA1"/>
    <w:rsid w:val="00037D8C"/>
    <w:rsid w:val="00041C51"/>
    <w:rsid w:val="000422E2"/>
    <w:rsid w:val="00042F22"/>
    <w:rsid w:val="000444EF"/>
    <w:rsid w:val="00044DB4"/>
    <w:rsid w:val="00045876"/>
    <w:rsid w:val="00045D02"/>
    <w:rsid w:val="000460D3"/>
    <w:rsid w:val="00052A07"/>
    <w:rsid w:val="000530F6"/>
    <w:rsid w:val="000534E3"/>
    <w:rsid w:val="00055320"/>
    <w:rsid w:val="00055637"/>
    <w:rsid w:val="00055D95"/>
    <w:rsid w:val="0005606A"/>
    <w:rsid w:val="00057117"/>
    <w:rsid w:val="00057320"/>
    <w:rsid w:val="00057EE8"/>
    <w:rsid w:val="00060301"/>
    <w:rsid w:val="00060B61"/>
    <w:rsid w:val="000615A3"/>
    <w:rsid w:val="000616E7"/>
    <w:rsid w:val="000620FE"/>
    <w:rsid w:val="0006297B"/>
    <w:rsid w:val="00062BE1"/>
    <w:rsid w:val="00062E54"/>
    <w:rsid w:val="00063750"/>
    <w:rsid w:val="000647A9"/>
    <w:rsid w:val="0006487E"/>
    <w:rsid w:val="00064BD3"/>
    <w:rsid w:val="000657A4"/>
    <w:rsid w:val="000659B8"/>
    <w:rsid w:val="00065BE1"/>
    <w:rsid w:val="00065C71"/>
    <w:rsid w:val="00065E1A"/>
    <w:rsid w:val="00067C43"/>
    <w:rsid w:val="000720F8"/>
    <w:rsid w:val="00072FA6"/>
    <w:rsid w:val="0007398A"/>
    <w:rsid w:val="00074775"/>
    <w:rsid w:val="0007793F"/>
    <w:rsid w:val="00077E5F"/>
    <w:rsid w:val="0008036A"/>
    <w:rsid w:val="00081AE6"/>
    <w:rsid w:val="00083AE3"/>
    <w:rsid w:val="00084D13"/>
    <w:rsid w:val="000855EB"/>
    <w:rsid w:val="000858D1"/>
    <w:rsid w:val="00085B52"/>
    <w:rsid w:val="00085BC0"/>
    <w:rsid w:val="00085C09"/>
    <w:rsid w:val="00085C8C"/>
    <w:rsid w:val="000866F2"/>
    <w:rsid w:val="0009009F"/>
    <w:rsid w:val="00090E10"/>
    <w:rsid w:val="00091557"/>
    <w:rsid w:val="00091ECD"/>
    <w:rsid w:val="00092385"/>
    <w:rsid w:val="000924C1"/>
    <w:rsid w:val="000924F0"/>
    <w:rsid w:val="000928BA"/>
    <w:rsid w:val="00092FF9"/>
    <w:rsid w:val="00093474"/>
    <w:rsid w:val="00093F95"/>
    <w:rsid w:val="0009510F"/>
    <w:rsid w:val="00095ABD"/>
    <w:rsid w:val="000972A1"/>
    <w:rsid w:val="000A01ED"/>
    <w:rsid w:val="000A118D"/>
    <w:rsid w:val="000A18CF"/>
    <w:rsid w:val="000A1B7B"/>
    <w:rsid w:val="000A1F19"/>
    <w:rsid w:val="000A514F"/>
    <w:rsid w:val="000A56F2"/>
    <w:rsid w:val="000A573E"/>
    <w:rsid w:val="000A6B23"/>
    <w:rsid w:val="000B1C42"/>
    <w:rsid w:val="000B2719"/>
    <w:rsid w:val="000B3A8F"/>
    <w:rsid w:val="000B4AB9"/>
    <w:rsid w:val="000B5441"/>
    <w:rsid w:val="000B58C3"/>
    <w:rsid w:val="000B61E9"/>
    <w:rsid w:val="000C01DE"/>
    <w:rsid w:val="000C165A"/>
    <w:rsid w:val="000C24BD"/>
    <w:rsid w:val="000C289D"/>
    <w:rsid w:val="000C2E19"/>
    <w:rsid w:val="000C30AB"/>
    <w:rsid w:val="000C3140"/>
    <w:rsid w:val="000C4E4B"/>
    <w:rsid w:val="000C7107"/>
    <w:rsid w:val="000D0348"/>
    <w:rsid w:val="000D0D07"/>
    <w:rsid w:val="000D0EAC"/>
    <w:rsid w:val="000D4797"/>
    <w:rsid w:val="000D4E2C"/>
    <w:rsid w:val="000E0527"/>
    <w:rsid w:val="000E1A90"/>
    <w:rsid w:val="000E1E92"/>
    <w:rsid w:val="000E56F4"/>
    <w:rsid w:val="000E58E4"/>
    <w:rsid w:val="000E5C4C"/>
    <w:rsid w:val="000E6285"/>
    <w:rsid w:val="000E6C2C"/>
    <w:rsid w:val="000F008F"/>
    <w:rsid w:val="000F06D6"/>
    <w:rsid w:val="000F0A91"/>
    <w:rsid w:val="000F0EB1"/>
    <w:rsid w:val="000F1106"/>
    <w:rsid w:val="000F1366"/>
    <w:rsid w:val="000F1652"/>
    <w:rsid w:val="000F16EA"/>
    <w:rsid w:val="000F27D4"/>
    <w:rsid w:val="000F3BE9"/>
    <w:rsid w:val="000F3F6C"/>
    <w:rsid w:val="000F5575"/>
    <w:rsid w:val="000F6DF3"/>
    <w:rsid w:val="000F7013"/>
    <w:rsid w:val="000F7CBF"/>
    <w:rsid w:val="001005FF"/>
    <w:rsid w:val="001014F6"/>
    <w:rsid w:val="00102055"/>
    <w:rsid w:val="0010390D"/>
    <w:rsid w:val="00106295"/>
    <w:rsid w:val="001062FB"/>
    <w:rsid w:val="001063E6"/>
    <w:rsid w:val="00110F85"/>
    <w:rsid w:val="00112397"/>
    <w:rsid w:val="001136C2"/>
    <w:rsid w:val="00113CF4"/>
    <w:rsid w:val="001153EA"/>
    <w:rsid w:val="00115643"/>
    <w:rsid w:val="00116765"/>
    <w:rsid w:val="00117C80"/>
    <w:rsid w:val="00120AFB"/>
    <w:rsid w:val="001219F5"/>
    <w:rsid w:val="00121A20"/>
    <w:rsid w:val="00123543"/>
    <w:rsid w:val="0012377F"/>
    <w:rsid w:val="00124265"/>
    <w:rsid w:val="00124314"/>
    <w:rsid w:val="001248D1"/>
    <w:rsid w:val="00124F91"/>
    <w:rsid w:val="0012552E"/>
    <w:rsid w:val="00126B4A"/>
    <w:rsid w:val="00126B77"/>
    <w:rsid w:val="00131F4C"/>
    <w:rsid w:val="00132CA7"/>
    <w:rsid w:val="00132FD0"/>
    <w:rsid w:val="001344C0"/>
    <w:rsid w:val="001346FA"/>
    <w:rsid w:val="00134923"/>
    <w:rsid w:val="00135252"/>
    <w:rsid w:val="00135B55"/>
    <w:rsid w:val="00136E4B"/>
    <w:rsid w:val="00137AB5"/>
    <w:rsid w:val="00137F0B"/>
    <w:rsid w:val="00142493"/>
    <w:rsid w:val="00142E09"/>
    <w:rsid w:val="00147CB7"/>
    <w:rsid w:val="001512B3"/>
    <w:rsid w:val="00151E23"/>
    <w:rsid w:val="001526E0"/>
    <w:rsid w:val="00153414"/>
    <w:rsid w:val="001540A5"/>
    <w:rsid w:val="0015446F"/>
    <w:rsid w:val="001551B5"/>
    <w:rsid w:val="001559E8"/>
    <w:rsid w:val="00157207"/>
    <w:rsid w:val="001618BB"/>
    <w:rsid w:val="001622E9"/>
    <w:rsid w:val="0016598B"/>
    <w:rsid w:val="001659C1"/>
    <w:rsid w:val="00172AE5"/>
    <w:rsid w:val="00173A8E"/>
    <w:rsid w:val="00173F7C"/>
    <w:rsid w:val="0017409D"/>
    <w:rsid w:val="0017474E"/>
    <w:rsid w:val="00174D95"/>
    <w:rsid w:val="0017502C"/>
    <w:rsid w:val="0018143F"/>
    <w:rsid w:val="0018176E"/>
    <w:rsid w:val="00181FD5"/>
    <w:rsid w:val="00181FF8"/>
    <w:rsid w:val="00182D10"/>
    <w:rsid w:val="00182F9A"/>
    <w:rsid w:val="0019060E"/>
    <w:rsid w:val="00190AC1"/>
    <w:rsid w:val="001910F6"/>
    <w:rsid w:val="0019341A"/>
    <w:rsid w:val="001934FF"/>
    <w:rsid w:val="001935B5"/>
    <w:rsid w:val="00197941"/>
    <w:rsid w:val="00197DF9"/>
    <w:rsid w:val="001A10D0"/>
    <w:rsid w:val="001A1987"/>
    <w:rsid w:val="001A1DBD"/>
    <w:rsid w:val="001A2564"/>
    <w:rsid w:val="001A34FE"/>
    <w:rsid w:val="001A39D1"/>
    <w:rsid w:val="001A3D95"/>
    <w:rsid w:val="001A5202"/>
    <w:rsid w:val="001A5834"/>
    <w:rsid w:val="001A609D"/>
    <w:rsid w:val="001A6173"/>
    <w:rsid w:val="001A6241"/>
    <w:rsid w:val="001A6CBA"/>
    <w:rsid w:val="001B0D97"/>
    <w:rsid w:val="001B2406"/>
    <w:rsid w:val="001B3304"/>
    <w:rsid w:val="001B4C43"/>
    <w:rsid w:val="001B4D3A"/>
    <w:rsid w:val="001B5767"/>
    <w:rsid w:val="001B5A5D"/>
    <w:rsid w:val="001B6844"/>
    <w:rsid w:val="001B6BF2"/>
    <w:rsid w:val="001C1CE5"/>
    <w:rsid w:val="001C264D"/>
    <w:rsid w:val="001C3D2A"/>
    <w:rsid w:val="001C4E5E"/>
    <w:rsid w:val="001C5CB8"/>
    <w:rsid w:val="001C6827"/>
    <w:rsid w:val="001D51BA"/>
    <w:rsid w:val="001D53E7"/>
    <w:rsid w:val="001D548E"/>
    <w:rsid w:val="001D6342"/>
    <w:rsid w:val="001D6483"/>
    <w:rsid w:val="001D65FF"/>
    <w:rsid w:val="001D6D53"/>
    <w:rsid w:val="001E02DE"/>
    <w:rsid w:val="001E18A7"/>
    <w:rsid w:val="001E251D"/>
    <w:rsid w:val="001E3834"/>
    <w:rsid w:val="001E494A"/>
    <w:rsid w:val="001E4950"/>
    <w:rsid w:val="001E538D"/>
    <w:rsid w:val="001E58E2"/>
    <w:rsid w:val="001E5C77"/>
    <w:rsid w:val="001E6284"/>
    <w:rsid w:val="001E6C77"/>
    <w:rsid w:val="001E7AED"/>
    <w:rsid w:val="001F0B95"/>
    <w:rsid w:val="001F14BD"/>
    <w:rsid w:val="001F248F"/>
    <w:rsid w:val="001F24FF"/>
    <w:rsid w:val="001F2D24"/>
    <w:rsid w:val="001F3916"/>
    <w:rsid w:val="001F41ED"/>
    <w:rsid w:val="001F54C5"/>
    <w:rsid w:val="001F662C"/>
    <w:rsid w:val="001F7074"/>
    <w:rsid w:val="00200454"/>
    <w:rsid w:val="00200490"/>
    <w:rsid w:val="00201F3A"/>
    <w:rsid w:val="00203F96"/>
    <w:rsid w:val="0020549D"/>
    <w:rsid w:val="00205565"/>
    <w:rsid w:val="002069B2"/>
    <w:rsid w:val="00207FA3"/>
    <w:rsid w:val="00210205"/>
    <w:rsid w:val="00212A11"/>
    <w:rsid w:val="00214DA8"/>
    <w:rsid w:val="00215423"/>
    <w:rsid w:val="002158FA"/>
    <w:rsid w:val="00216151"/>
    <w:rsid w:val="0021728C"/>
    <w:rsid w:val="0021736D"/>
    <w:rsid w:val="00217FB2"/>
    <w:rsid w:val="00220600"/>
    <w:rsid w:val="00220F9F"/>
    <w:rsid w:val="002224DB"/>
    <w:rsid w:val="00223FCB"/>
    <w:rsid w:val="002252C3"/>
    <w:rsid w:val="002258E1"/>
    <w:rsid w:val="0022590B"/>
    <w:rsid w:val="00225C54"/>
    <w:rsid w:val="00225E6E"/>
    <w:rsid w:val="00227045"/>
    <w:rsid w:val="00230071"/>
    <w:rsid w:val="00230765"/>
    <w:rsid w:val="0023086E"/>
    <w:rsid w:val="00230D18"/>
    <w:rsid w:val="002319E4"/>
    <w:rsid w:val="00232730"/>
    <w:rsid w:val="00232B42"/>
    <w:rsid w:val="002334B5"/>
    <w:rsid w:val="00233A5A"/>
    <w:rsid w:val="00235632"/>
    <w:rsid w:val="00235872"/>
    <w:rsid w:val="00241559"/>
    <w:rsid w:val="002435B3"/>
    <w:rsid w:val="00244438"/>
    <w:rsid w:val="002458EB"/>
    <w:rsid w:val="002500C8"/>
    <w:rsid w:val="0025087A"/>
    <w:rsid w:val="0025389B"/>
    <w:rsid w:val="00253D35"/>
    <w:rsid w:val="00254044"/>
    <w:rsid w:val="00254FFE"/>
    <w:rsid w:val="0025614C"/>
    <w:rsid w:val="00257543"/>
    <w:rsid w:val="002617E7"/>
    <w:rsid w:val="00262C33"/>
    <w:rsid w:val="00262CB1"/>
    <w:rsid w:val="00264228"/>
    <w:rsid w:val="00264334"/>
    <w:rsid w:val="0026473E"/>
    <w:rsid w:val="00266214"/>
    <w:rsid w:val="00267C83"/>
    <w:rsid w:val="002708C1"/>
    <w:rsid w:val="0027091E"/>
    <w:rsid w:val="00270C9D"/>
    <w:rsid w:val="0027144F"/>
    <w:rsid w:val="00271813"/>
    <w:rsid w:val="00271F3A"/>
    <w:rsid w:val="00273278"/>
    <w:rsid w:val="002737F4"/>
    <w:rsid w:val="00274752"/>
    <w:rsid w:val="002759D2"/>
    <w:rsid w:val="00276441"/>
    <w:rsid w:val="00276A19"/>
    <w:rsid w:val="002805F5"/>
    <w:rsid w:val="00280751"/>
    <w:rsid w:val="00280D85"/>
    <w:rsid w:val="0028280A"/>
    <w:rsid w:val="002849F6"/>
    <w:rsid w:val="00286ACD"/>
    <w:rsid w:val="00287838"/>
    <w:rsid w:val="002907B5"/>
    <w:rsid w:val="00290D70"/>
    <w:rsid w:val="00291A84"/>
    <w:rsid w:val="00292EB7"/>
    <w:rsid w:val="0029478A"/>
    <w:rsid w:val="00296227"/>
    <w:rsid w:val="0029648B"/>
    <w:rsid w:val="00296581"/>
    <w:rsid w:val="00296F44"/>
    <w:rsid w:val="0029777D"/>
    <w:rsid w:val="002A014E"/>
    <w:rsid w:val="002A055E"/>
    <w:rsid w:val="002A0C2A"/>
    <w:rsid w:val="002A11B0"/>
    <w:rsid w:val="002A1D4E"/>
    <w:rsid w:val="002A2090"/>
    <w:rsid w:val="002A2869"/>
    <w:rsid w:val="002A2FEB"/>
    <w:rsid w:val="002A332B"/>
    <w:rsid w:val="002A3A6A"/>
    <w:rsid w:val="002A3EBC"/>
    <w:rsid w:val="002A4608"/>
    <w:rsid w:val="002A6F87"/>
    <w:rsid w:val="002A7952"/>
    <w:rsid w:val="002B0B83"/>
    <w:rsid w:val="002B1270"/>
    <w:rsid w:val="002B1D5F"/>
    <w:rsid w:val="002B24D6"/>
    <w:rsid w:val="002B2EC1"/>
    <w:rsid w:val="002B34A9"/>
    <w:rsid w:val="002B3535"/>
    <w:rsid w:val="002B5980"/>
    <w:rsid w:val="002B5FE7"/>
    <w:rsid w:val="002C1978"/>
    <w:rsid w:val="002C1CD9"/>
    <w:rsid w:val="002C216A"/>
    <w:rsid w:val="002C37C7"/>
    <w:rsid w:val="002C4035"/>
    <w:rsid w:val="002C41E6"/>
    <w:rsid w:val="002C586F"/>
    <w:rsid w:val="002C6F99"/>
    <w:rsid w:val="002D071A"/>
    <w:rsid w:val="002D203F"/>
    <w:rsid w:val="002D279D"/>
    <w:rsid w:val="002D2851"/>
    <w:rsid w:val="002D34B2"/>
    <w:rsid w:val="002D421F"/>
    <w:rsid w:val="002D48B0"/>
    <w:rsid w:val="002D506D"/>
    <w:rsid w:val="002D5B37"/>
    <w:rsid w:val="002D7637"/>
    <w:rsid w:val="002D7DBA"/>
    <w:rsid w:val="002E0496"/>
    <w:rsid w:val="002E17F2"/>
    <w:rsid w:val="002E18CF"/>
    <w:rsid w:val="002E1AAC"/>
    <w:rsid w:val="002E1E2E"/>
    <w:rsid w:val="002E4011"/>
    <w:rsid w:val="002E43C4"/>
    <w:rsid w:val="002E4BCC"/>
    <w:rsid w:val="002E4F29"/>
    <w:rsid w:val="002E68E1"/>
    <w:rsid w:val="002E6F7D"/>
    <w:rsid w:val="002E7626"/>
    <w:rsid w:val="002E78EF"/>
    <w:rsid w:val="002E7CAE"/>
    <w:rsid w:val="002F226B"/>
    <w:rsid w:val="002F2771"/>
    <w:rsid w:val="002F37A9"/>
    <w:rsid w:val="002F4A80"/>
    <w:rsid w:val="002F77E1"/>
    <w:rsid w:val="00301CE6"/>
    <w:rsid w:val="0030256B"/>
    <w:rsid w:val="00302585"/>
    <w:rsid w:val="0030487F"/>
    <w:rsid w:val="0030501F"/>
    <w:rsid w:val="00305E53"/>
    <w:rsid w:val="0030744F"/>
    <w:rsid w:val="003077C3"/>
    <w:rsid w:val="00307BA1"/>
    <w:rsid w:val="00311702"/>
    <w:rsid w:val="00311E82"/>
    <w:rsid w:val="00313FD6"/>
    <w:rsid w:val="003143BD"/>
    <w:rsid w:val="00314B31"/>
    <w:rsid w:val="00315363"/>
    <w:rsid w:val="003161D8"/>
    <w:rsid w:val="003165CF"/>
    <w:rsid w:val="003203ED"/>
    <w:rsid w:val="00322C9F"/>
    <w:rsid w:val="00322DD8"/>
    <w:rsid w:val="00323F5D"/>
    <w:rsid w:val="00323FBE"/>
    <w:rsid w:val="00324D23"/>
    <w:rsid w:val="00325549"/>
    <w:rsid w:val="003258E5"/>
    <w:rsid w:val="00325A43"/>
    <w:rsid w:val="003267B7"/>
    <w:rsid w:val="00326805"/>
    <w:rsid w:val="00331751"/>
    <w:rsid w:val="00331AD2"/>
    <w:rsid w:val="00332B11"/>
    <w:rsid w:val="00332BB7"/>
    <w:rsid w:val="00334579"/>
    <w:rsid w:val="00334A64"/>
    <w:rsid w:val="00335858"/>
    <w:rsid w:val="00336BDA"/>
    <w:rsid w:val="0033788E"/>
    <w:rsid w:val="00342BD7"/>
    <w:rsid w:val="0034639D"/>
    <w:rsid w:val="00346DB5"/>
    <w:rsid w:val="00347156"/>
    <w:rsid w:val="003477B1"/>
    <w:rsid w:val="00347D63"/>
    <w:rsid w:val="003538C8"/>
    <w:rsid w:val="00354AA5"/>
    <w:rsid w:val="00355022"/>
    <w:rsid w:val="0035513B"/>
    <w:rsid w:val="00357380"/>
    <w:rsid w:val="003602D9"/>
    <w:rsid w:val="003604CE"/>
    <w:rsid w:val="003639EC"/>
    <w:rsid w:val="003645F0"/>
    <w:rsid w:val="00364742"/>
    <w:rsid w:val="00367AE0"/>
    <w:rsid w:val="00370E47"/>
    <w:rsid w:val="003738E6"/>
    <w:rsid w:val="003742AC"/>
    <w:rsid w:val="003750F0"/>
    <w:rsid w:val="00375819"/>
    <w:rsid w:val="003758B3"/>
    <w:rsid w:val="003760F2"/>
    <w:rsid w:val="00376C20"/>
    <w:rsid w:val="00377CE1"/>
    <w:rsid w:val="0038290B"/>
    <w:rsid w:val="00382E02"/>
    <w:rsid w:val="00385BF0"/>
    <w:rsid w:val="00385D2A"/>
    <w:rsid w:val="00385E0A"/>
    <w:rsid w:val="00387743"/>
    <w:rsid w:val="00390477"/>
    <w:rsid w:val="00390AF0"/>
    <w:rsid w:val="00390B89"/>
    <w:rsid w:val="00391DC5"/>
    <w:rsid w:val="00392932"/>
    <w:rsid w:val="003939FF"/>
    <w:rsid w:val="0039595A"/>
    <w:rsid w:val="00395B8C"/>
    <w:rsid w:val="00395F74"/>
    <w:rsid w:val="0039703E"/>
    <w:rsid w:val="00397BF0"/>
    <w:rsid w:val="003A2223"/>
    <w:rsid w:val="003A2A0F"/>
    <w:rsid w:val="003A45A1"/>
    <w:rsid w:val="003A5655"/>
    <w:rsid w:val="003A5AF4"/>
    <w:rsid w:val="003A5B0A"/>
    <w:rsid w:val="003A6BAC"/>
    <w:rsid w:val="003A70A4"/>
    <w:rsid w:val="003A764F"/>
    <w:rsid w:val="003A7EF3"/>
    <w:rsid w:val="003B13EC"/>
    <w:rsid w:val="003B159C"/>
    <w:rsid w:val="003B369F"/>
    <w:rsid w:val="003B36A3"/>
    <w:rsid w:val="003B59D0"/>
    <w:rsid w:val="003B64BB"/>
    <w:rsid w:val="003B7FE5"/>
    <w:rsid w:val="003C11C8"/>
    <w:rsid w:val="003C1673"/>
    <w:rsid w:val="003C2702"/>
    <w:rsid w:val="003C387B"/>
    <w:rsid w:val="003C42E3"/>
    <w:rsid w:val="003C4D51"/>
    <w:rsid w:val="003C53FA"/>
    <w:rsid w:val="003C726C"/>
    <w:rsid w:val="003C7806"/>
    <w:rsid w:val="003D109F"/>
    <w:rsid w:val="003D2478"/>
    <w:rsid w:val="003D2EFF"/>
    <w:rsid w:val="003D3C45"/>
    <w:rsid w:val="003D5B1F"/>
    <w:rsid w:val="003D6224"/>
    <w:rsid w:val="003D79BB"/>
    <w:rsid w:val="003E051F"/>
    <w:rsid w:val="003E15FA"/>
    <w:rsid w:val="003E1D42"/>
    <w:rsid w:val="003E23B4"/>
    <w:rsid w:val="003E2E3F"/>
    <w:rsid w:val="003E3311"/>
    <w:rsid w:val="003E55E4"/>
    <w:rsid w:val="003E6A0E"/>
    <w:rsid w:val="003E74E3"/>
    <w:rsid w:val="003F0430"/>
    <w:rsid w:val="003F05C7"/>
    <w:rsid w:val="003F1A50"/>
    <w:rsid w:val="003F1CA8"/>
    <w:rsid w:val="003F2CD4"/>
    <w:rsid w:val="003F310C"/>
    <w:rsid w:val="003F690C"/>
    <w:rsid w:val="003F6BBE"/>
    <w:rsid w:val="003F72DB"/>
    <w:rsid w:val="004000E8"/>
    <w:rsid w:val="0040187D"/>
    <w:rsid w:val="00402294"/>
    <w:rsid w:val="00402E2B"/>
    <w:rsid w:val="00403E31"/>
    <w:rsid w:val="00404F2A"/>
    <w:rsid w:val="0040512B"/>
    <w:rsid w:val="00405CA5"/>
    <w:rsid w:val="004060F1"/>
    <w:rsid w:val="004064B0"/>
    <w:rsid w:val="00406DD2"/>
    <w:rsid w:val="00407CD3"/>
    <w:rsid w:val="00410134"/>
    <w:rsid w:val="00410A0C"/>
    <w:rsid w:val="00410B72"/>
    <w:rsid w:val="00410F18"/>
    <w:rsid w:val="004110CC"/>
    <w:rsid w:val="00411A7B"/>
    <w:rsid w:val="00411FEB"/>
    <w:rsid w:val="0041263E"/>
    <w:rsid w:val="00413AAC"/>
    <w:rsid w:val="00413E92"/>
    <w:rsid w:val="00414E8B"/>
    <w:rsid w:val="00416D14"/>
    <w:rsid w:val="00421105"/>
    <w:rsid w:val="0042128F"/>
    <w:rsid w:val="004221D2"/>
    <w:rsid w:val="00422AA4"/>
    <w:rsid w:val="004242F4"/>
    <w:rsid w:val="004254B1"/>
    <w:rsid w:val="00425736"/>
    <w:rsid w:val="00427248"/>
    <w:rsid w:val="00427BB7"/>
    <w:rsid w:val="00430017"/>
    <w:rsid w:val="004316E2"/>
    <w:rsid w:val="00431BB7"/>
    <w:rsid w:val="00433359"/>
    <w:rsid w:val="00434503"/>
    <w:rsid w:val="004356F8"/>
    <w:rsid w:val="00435809"/>
    <w:rsid w:val="00437447"/>
    <w:rsid w:val="00437CDA"/>
    <w:rsid w:val="004419FF"/>
    <w:rsid w:val="00441A92"/>
    <w:rsid w:val="00442668"/>
    <w:rsid w:val="004429C4"/>
    <w:rsid w:val="00442C92"/>
    <w:rsid w:val="0044308B"/>
    <w:rsid w:val="004431DC"/>
    <w:rsid w:val="00443BC4"/>
    <w:rsid w:val="00444696"/>
    <w:rsid w:val="00444B3A"/>
    <w:rsid w:val="00444F56"/>
    <w:rsid w:val="0044568D"/>
    <w:rsid w:val="00445EF7"/>
    <w:rsid w:val="00446488"/>
    <w:rsid w:val="00446B56"/>
    <w:rsid w:val="00447646"/>
    <w:rsid w:val="004517AA"/>
    <w:rsid w:val="004519B9"/>
    <w:rsid w:val="00452C50"/>
    <w:rsid w:val="00452CAC"/>
    <w:rsid w:val="00456E76"/>
    <w:rsid w:val="00457565"/>
    <w:rsid w:val="00457A66"/>
    <w:rsid w:val="00457B71"/>
    <w:rsid w:val="00460895"/>
    <w:rsid w:val="004625E1"/>
    <w:rsid w:val="0046298D"/>
    <w:rsid w:val="00465A96"/>
    <w:rsid w:val="004669E2"/>
    <w:rsid w:val="00466AF5"/>
    <w:rsid w:val="00467BC9"/>
    <w:rsid w:val="00470C31"/>
    <w:rsid w:val="00471DE0"/>
    <w:rsid w:val="004734D0"/>
    <w:rsid w:val="0047433E"/>
    <w:rsid w:val="0047556B"/>
    <w:rsid w:val="00475D96"/>
    <w:rsid w:val="00477768"/>
    <w:rsid w:val="00484921"/>
    <w:rsid w:val="00492BC5"/>
    <w:rsid w:val="00492C62"/>
    <w:rsid w:val="0049382A"/>
    <w:rsid w:val="0049617E"/>
    <w:rsid w:val="004964F1"/>
    <w:rsid w:val="0049778F"/>
    <w:rsid w:val="004A0962"/>
    <w:rsid w:val="004A0CB1"/>
    <w:rsid w:val="004A0D21"/>
    <w:rsid w:val="004A16BC"/>
    <w:rsid w:val="004A1EE2"/>
    <w:rsid w:val="004A2811"/>
    <w:rsid w:val="004A2B94"/>
    <w:rsid w:val="004A3649"/>
    <w:rsid w:val="004A555D"/>
    <w:rsid w:val="004A60EB"/>
    <w:rsid w:val="004B0AE3"/>
    <w:rsid w:val="004B4EA4"/>
    <w:rsid w:val="004B6F6A"/>
    <w:rsid w:val="004B7C0C"/>
    <w:rsid w:val="004C00BE"/>
    <w:rsid w:val="004C0592"/>
    <w:rsid w:val="004C062E"/>
    <w:rsid w:val="004C17C5"/>
    <w:rsid w:val="004C2458"/>
    <w:rsid w:val="004C32B3"/>
    <w:rsid w:val="004C3898"/>
    <w:rsid w:val="004C4924"/>
    <w:rsid w:val="004C5065"/>
    <w:rsid w:val="004C51ED"/>
    <w:rsid w:val="004C59BE"/>
    <w:rsid w:val="004C72B0"/>
    <w:rsid w:val="004C7473"/>
    <w:rsid w:val="004D0AA0"/>
    <w:rsid w:val="004D0EDC"/>
    <w:rsid w:val="004D36B1"/>
    <w:rsid w:val="004D4A86"/>
    <w:rsid w:val="004D4DF6"/>
    <w:rsid w:val="004D7EBD"/>
    <w:rsid w:val="004E2680"/>
    <w:rsid w:val="004E28F9"/>
    <w:rsid w:val="004E462E"/>
    <w:rsid w:val="004E4826"/>
    <w:rsid w:val="004E56DC"/>
    <w:rsid w:val="004E597F"/>
    <w:rsid w:val="004E677B"/>
    <w:rsid w:val="004E6B54"/>
    <w:rsid w:val="004E6E15"/>
    <w:rsid w:val="004E76F4"/>
    <w:rsid w:val="004F0B4E"/>
    <w:rsid w:val="004F0B6C"/>
    <w:rsid w:val="004F2078"/>
    <w:rsid w:val="004F3069"/>
    <w:rsid w:val="004F393D"/>
    <w:rsid w:val="004F3AC6"/>
    <w:rsid w:val="004F452C"/>
    <w:rsid w:val="004F4B11"/>
    <w:rsid w:val="004F4DA3"/>
    <w:rsid w:val="004F7EF4"/>
    <w:rsid w:val="00502054"/>
    <w:rsid w:val="005020BF"/>
    <w:rsid w:val="005030A1"/>
    <w:rsid w:val="00503278"/>
    <w:rsid w:val="00504721"/>
    <w:rsid w:val="00504892"/>
    <w:rsid w:val="005049AE"/>
    <w:rsid w:val="00506557"/>
    <w:rsid w:val="0050677A"/>
    <w:rsid w:val="005075FA"/>
    <w:rsid w:val="005108D8"/>
    <w:rsid w:val="005116F9"/>
    <w:rsid w:val="005129B0"/>
    <w:rsid w:val="005153A7"/>
    <w:rsid w:val="00515E7D"/>
    <w:rsid w:val="00516375"/>
    <w:rsid w:val="005164A7"/>
    <w:rsid w:val="00516563"/>
    <w:rsid w:val="005209A1"/>
    <w:rsid w:val="005219CF"/>
    <w:rsid w:val="00522A02"/>
    <w:rsid w:val="005231F4"/>
    <w:rsid w:val="00523263"/>
    <w:rsid w:val="005233A5"/>
    <w:rsid w:val="0052726D"/>
    <w:rsid w:val="00530EF5"/>
    <w:rsid w:val="005322B1"/>
    <w:rsid w:val="00532DD4"/>
    <w:rsid w:val="00532ECC"/>
    <w:rsid w:val="00533045"/>
    <w:rsid w:val="00533416"/>
    <w:rsid w:val="0053430B"/>
    <w:rsid w:val="00534B59"/>
    <w:rsid w:val="00536759"/>
    <w:rsid w:val="005367A1"/>
    <w:rsid w:val="00537C62"/>
    <w:rsid w:val="005412FC"/>
    <w:rsid w:val="0054227E"/>
    <w:rsid w:val="00542DE2"/>
    <w:rsid w:val="00543803"/>
    <w:rsid w:val="00544B3F"/>
    <w:rsid w:val="005468AC"/>
    <w:rsid w:val="00546970"/>
    <w:rsid w:val="005509D0"/>
    <w:rsid w:val="005523E0"/>
    <w:rsid w:val="00552AB0"/>
    <w:rsid w:val="00554BB4"/>
    <w:rsid w:val="00554E19"/>
    <w:rsid w:val="005557C9"/>
    <w:rsid w:val="00557735"/>
    <w:rsid w:val="005604BA"/>
    <w:rsid w:val="0056121F"/>
    <w:rsid w:val="00562114"/>
    <w:rsid w:val="00562424"/>
    <w:rsid w:val="00564FCE"/>
    <w:rsid w:val="00565791"/>
    <w:rsid w:val="005664BD"/>
    <w:rsid w:val="00567862"/>
    <w:rsid w:val="00570970"/>
    <w:rsid w:val="00571C5A"/>
    <w:rsid w:val="00572505"/>
    <w:rsid w:val="005728B0"/>
    <w:rsid w:val="0057353B"/>
    <w:rsid w:val="00574BA2"/>
    <w:rsid w:val="00577F4C"/>
    <w:rsid w:val="00582710"/>
    <w:rsid w:val="00582809"/>
    <w:rsid w:val="00583425"/>
    <w:rsid w:val="0058359C"/>
    <w:rsid w:val="00583AA7"/>
    <w:rsid w:val="0058798C"/>
    <w:rsid w:val="005900FA"/>
    <w:rsid w:val="00590605"/>
    <w:rsid w:val="00591611"/>
    <w:rsid w:val="00591FC0"/>
    <w:rsid w:val="00592634"/>
    <w:rsid w:val="005935A4"/>
    <w:rsid w:val="005948C2"/>
    <w:rsid w:val="0059567E"/>
    <w:rsid w:val="00595C07"/>
    <w:rsid w:val="00595DBF"/>
    <w:rsid w:val="00595DCA"/>
    <w:rsid w:val="005964E9"/>
    <w:rsid w:val="00596D3B"/>
    <w:rsid w:val="0059779B"/>
    <w:rsid w:val="005A209A"/>
    <w:rsid w:val="005A38DF"/>
    <w:rsid w:val="005A4418"/>
    <w:rsid w:val="005A50BB"/>
    <w:rsid w:val="005A5A22"/>
    <w:rsid w:val="005A6217"/>
    <w:rsid w:val="005A662D"/>
    <w:rsid w:val="005A6FE2"/>
    <w:rsid w:val="005B05CE"/>
    <w:rsid w:val="005B0803"/>
    <w:rsid w:val="005B096D"/>
    <w:rsid w:val="005B0A0E"/>
    <w:rsid w:val="005B1409"/>
    <w:rsid w:val="005B35D7"/>
    <w:rsid w:val="005B392A"/>
    <w:rsid w:val="005B3AA3"/>
    <w:rsid w:val="005B4EB6"/>
    <w:rsid w:val="005B51D2"/>
    <w:rsid w:val="005B6F83"/>
    <w:rsid w:val="005C038C"/>
    <w:rsid w:val="005C03A9"/>
    <w:rsid w:val="005C1991"/>
    <w:rsid w:val="005C3998"/>
    <w:rsid w:val="005C3CD8"/>
    <w:rsid w:val="005C539B"/>
    <w:rsid w:val="005C5C49"/>
    <w:rsid w:val="005C74FB"/>
    <w:rsid w:val="005D0CF6"/>
    <w:rsid w:val="005D1602"/>
    <w:rsid w:val="005D2027"/>
    <w:rsid w:val="005D251F"/>
    <w:rsid w:val="005D25CB"/>
    <w:rsid w:val="005D326C"/>
    <w:rsid w:val="005E0100"/>
    <w:rsid w:val="005E037C"/>
    <w:rsid w:val="005E2228"/>
    <w:rsid w:val="005E385F"/>
    <w:rsid w:val="005E4E19"/>
    <w:rsid w:val="005E5165"/>
    <w:rsid w:val="005E5B81"/>
    <w:rsid w:val="005E5D62"/>
    <w:rsid w:val="005E73DB"/>
    <w:rsid w:val="005F00C9"/>
    <w:rsid w:val="005F1452"/>
    <w:rsid w:val="005F2CB1"/>
    <w:rsid w:val="005F3025"/>
    <w:rsid w:val="005F5E51"/>
    <w:rsid w:val="005F618C"/>
    <w:rsid w:val="005F61D1"/>
    <w:rsid w:val="005F70BD"/>
    <w:rsid w:val="005F73A8"/>
    <w:rsid w:val="005F7BCE"/>
    <w:rsid w:val="0060283C"/>
    <w:rsid w:val="00602D74"/>
    <w:rsid w:val="00604990"/>
    <w:rsid w:val="00604F14"/>
    <w:rsid w:val="00607BDE"/>
    <w:rsid w:val="0061049E"/>
    <w:rsid w:val="00610A5F"/>
    <w:rsid w:val="00610F36"/>
    <w:rsid w:val="00610F91"/>
    <w:rsid w:val="00611161"/>
    <w:rsid w:val="00611B83"/>
    <w:rsid w:val="0061219F"/>
    <w:rsid w:val="0061318C"/>
    <w:rsid w:val="0061321E"/>
    <w:rsid w:val="00613257"/>
    <w:rsid w:val="00614374"/>
    <w:rsid w:val="0062057C"/>
    <w:rsid w:val="00620907"/>
    <w:rsid w:val="00620A71"/>
    <w:rsid w:val="00620D80"/>
    <w:rsid w:val="00623485"/>
    <w:rsid w:val="006234A6"/>
    <w:rsid w:val="00624810"/>
    <w:rsid w:val="00630001"/>
    <w:rsid w:val="00630476"/>
    <w:rsid w:val="006311B3"/>
    <w:rsid w:val="0063284C"/>
    <w:rsid w:val="00634B8F"/>
    <w:rsid w:val="00635242"/>
    <w:rsid w:val="00635726"/>
    <w:rsid w:val="00636398"/>
    <w:rsid w:val="00636456"/>
    <w:rsid w:val="006368D3"/>
    <w:rsid w:val="006377EC"/>
    <w:rsid w:val="0064101A"/>
    <w:rsid w:val="0064151F"/>
    <w:rsid w:val="00641533"/>
    <w:rsid w:val="00641E58"/>
    <w:rsid w:val="0064208D"/>
    <w:rsid w:val="00642978"/>
    <w:rsid w:val="00643301"/>
    <w:rsid w:val="00643475"/>
    <w:rsid w:val="0064396A"/>
    <w:rsid w:val="00643FCC"/>
    <w:rsid w:val="006443CC"/>
    <w:rsid w:val="0064624E"/>
    <w:rsid w:val="006468DC"/>
    <w:rsid w:val="00650AB9"/>
    <w:rsid w:val="00650BB7"/>
    <w:rsid w:val="0065100B"/>
    <w:rsid w:val="00651A79"/>
    <w:rsid w:val="00653134"/>
    <w:rsid w:val="006554AA"/>
    <w:rsid w:val="00655733"/>
    <w:rsid w:val="00655ACD"/>
    <w:rsid w:val="00656A92"/>
    <w:rsid w:val="00656DDE"/>
    <w:rsid w:val="00657AF7"/>
    <w:rsid w:val="0066011D"/>
    <w:rsid w:val="006607C0"/>
    <w:rsid w:val="006613A6"/>
    <w:rsid w:val="00661481"/>
    <w:rsid w:val="006627A2"/>
    <w:rsid w:val="00662A23"/>
    <w:rsid w:val="006634E6"/>
    <w:rsid w:val="00663A84"/>
    <w:rsid w:val="006655EE"/>
    <w:rsid w:val="00667EE7"/>
    <w:rsid w:val="006703F8"/>
    <w:rsid w:val="006705B3"/>
    <w:rsid w:val="0067091E"/>
    <w:rsid w:val="00670922"/>
    <w:rsid w:val="00670B75"/>
    <w:rsid w:val="00670BE1"/>
    <w:rsid w:val="00670FC6"/>
    <w:rsid w:val="0067218F"/>
    <w:rsid w:val="00672895"/>
    <w:rsid w:val="006741F2"/>
    <w:rsid w:val="00674CC3"/>
    <w:rsid w:val="0067577D"/>
    <w:rsid w:val="00675C72"/>
    <w:rsid w:val="006771F9"/>
    <w:rsid w:val="006776D7"/>
    <w:rsid w:val="00680ABB"/>
    <w:rsid w:val="00681003"/>
    <w:rsid w:val="006817C9"/>
    <w:rsid w:val="00682749"/>
    <w:rsid w:val="00683ECE"/>
    <w:rsid w:val="006859D1"/>
    <w:rsid w:val="00686C46"/>
    <w:rsid w:val="00687450"/>
    <w:rsid w:val="00690C16"/>
    <w:rsid w:val="00691FA9"/>
    <w:rsid w:val="00692052"/>
    <w:rsid w:val="00692C4E"/>
    <w:rsid w:val="00693AFD"/>
    <w:rsid w:val="00695FC2"/>
    <w:rsid w:val="00696949"/>
    <w:rsid w:val="00697052"/>
    <w:rsid w:val="00697448"/>
    <w:rsid w:val="00697630"/>
    <w:rsid w:val="006977B0"/>
    <w:rsid w:val="006A0EA2"/>
    <w:rsid w:val="006A2C55"/>
    <w:rsid w:val="006A46FB"/>
    <w:rsid w:val="006A5E28"/>
    <w:rsid w:val="006A697B"/>
    <w:rsid w:val="006A7AFF"/>
    <w:rsid w:val="006B09B5"/>
    <w:rsid w:val="006B13A4"/>
    <w:rsid w:val="006B1816"/>
    <w:rsid w:val="006B2099"/>
    <w:rsid w:val="006B218B"/>
    <w:rsid w:val="006B3BA4"/>
    <w:rsid w:val="006B3CD2"/>
    <w:rsid w:val="006B3EC4"/>
    <w:rsid w:val="006B50CF"/>
    <w:rsid w:val="006B599D"/>
    <w:rsid w:val="006B6F4A"/>
    <w:rsid w:val="006C03B8"/>
    <w:rsid w:val="006C0AC5"/>
    <w:rsid w:val="006C0CD9"/>
    <w:rsid w:val="006C1934"/>
    <w:rsid w:val="006C1A4A"/>
    <w:rsid w:val="006C1E1A"/>
    <w:rsid w:val="006C30C4"/>
    <w:rsid w:val="006C5062"/>
    <w:rsid w:val="006C5EC9"/>
    <w:rsid w:val="006C6059"/>
    <w:rsid w:val="006C7522"/>
    <w:rsid w:val="006C7E9C"/>
    <w:rsid w:val="006C7EAA"/>
    <w:rsid w:val="006D02A1"/>
    <w:rsid w:val="006D0598"/>
    <w:rsid w:val="006D0F18"/>
    <w:rsid w:val="006D1402"/>
    <w:rsid w:val="006D275E"/>
    <w:rsid w:val="006D32F4"/>
    <w:rsid w:val="006D334F"/>
    <w:rsid w:val="006D57D6"/>
    <w:rsid w:val="006D63AD"/>
    <w:rsid w:val="006D65A4"/>
    <w:rsid w:val="006D6924"/>
    <w:rsid w:val="006D6F08"/>
    <w:rsid w:val="006E062C"/>
    <w:rsid w:val="006E0B39"/>
    <w:rsid w:val="006E1C82"/>
    <w:rsid w:val="006E28B7"/>
    <w:rsid w:val="006E2A9B"/>
    <w:rsid w:val="006E3310"/>
    <w:rsid w:val="006E4361"/>
    <w:rsid w:val="006E461C"/>
    <w:rsid w:val="006E4E39"/>
    <w:rsid w:val="006E565E"/>
    <w:rsid w:val="006E598B"/>
    <w:rsid w:val="006E673D"/>
    <w:rsid w:val="006E776C"/>
    <w:rsid w:val="006E7D3B"/>
    <w:rsid w:val="006F1B70"/>
    <w:rsid w:val="006F1B97"/>
    <w:rsid w:val="006F341D"/>
    <w:rsid w:val="006F3BEB"/>
    <w:rsid w:val="006F3CDE"/>
    <w:rsid w:val="006F5354"/>
    <w:rsid w:val="006F58D4"/>
    <w:rsid w:val="006F6582"/>
    <w:rsid w:val="006F7640"/>
    <w:rsid w:val="00700218"/>
    <w:rsid w:val="00700274"/>
    <w:rsid w:val="007002BF"/>
    <w:rsid w:val="007014CE"/>
    <w:rsid w:val="0070346E"/>
    <w:rsid w:val="00704EDB"/>
    <w:rsid w:val="00705ED6"/>
    <w:rsid w:val="00706101"/>
    <w:rsid w:val="00707072"/>
    <w:rsid w:val="00707B4D"/>
    <w:rsid w:val="00707D2A"/>
    <w:rsid w:val="00707D61"/>
    <w:rsid w:val="00707DCD"/>
    <w:rsid w:val="00711189"/>
    <w:rsid w:val="00711C67"/>
    <w:rsid w:val="00712287"/>
    <w:rsid w:val="00712772"/>
    <w:rsid w:val="0071392E"/>
    <w:rsid w:val="007148D3"/>
    <w:rsid w:val="00714DC7"/>
    <w:rsid w:val="00715B9A"/>
    <w:rsid w:val="00716537"/>
    <w:rsid w:val="007165F7"/>
    <w:rsid w:val="00716DCF"/>
    <w:rsid w:val="00717DF3"/>
    <w:rsid w:val="007201F5"/>
    <w:rsid w:val="00720915"/>
    <w:rsid w:val="00721434"/>
    <w:rsid w:val="007216EC"/>
    <w:rsid w:val="00721B28"/>
    <w:rsid w:val="00722DB5"/>
    <w:rsid w:val="00722F58"/>
    <w:rsid w:val="00723F6B"/>
    <w:rsid w:val="007257D0"/>
    <w:rsid w:val="00726EA6"/>
    <w:rsid w:val="00727208"/>
    <w:rsid w:val="0072761E"/>
    <w:rsid w:val="00727680"/>
    <w:rsid w:val="007303E3"/>
    <w:rsid w:val="007321CF"/>
    <w:rsid w:val="00732B29"/>
    <w:rsid w:val="00733A26"/>
    <w:rsid w:val="007348B1"/>
    <w:rsid w:val="00736148"/>
    <w:rsid w:val="007362A6"/>
    <w:rsid w:val="007362C2"/>
    <w:rsid w:val="00736D7D"/>
    <w:rsid w:val="00736F1C"/>
    <w:rsid w:val="0073760D"/>
    <w:rsid w:val="00740E58"/>
    <w:rsid w:val="00741BC2"/>
    <w:rsid w:val="007432FF"/>
    <w:rsid w:val="00743E05"/>
    <w:rsid w:val="007444A1"/>
    <w:rsid w:val="007445A0"/>
    <w:rsid w:val="00744F1B"/>
    <w:rsid w:val="0074524B"/>
    <w:rsid w:val="007454D2"/>
    <w:rsid w:val="00747D8B"/>
    <w:rsid w:val="00750956"/>
    <w:rsid w:val="00750CFF"/>
    <w:rsid w:val="007511AF"/>
    <w:rsid w:val="00751228"/>
    <w:rsid w:val="00756BFE"/>
    <w:rsid w:val="007571E1"/>
    <w:rsid w:val="00757A16"/>
    <w:rsid w:val="007604B2"/>
    <w:rsid w:val="0076256B"/>
    <w:rsid w:val="007627FD"/>
    <w:rsid w:val="007631EA"/>
    <w:rsid w:val="00764A9E"/>
    <w:rsid w:val="00764D7C"/>
    <w:rsid w:val="00765281"/>
    <w:rsid w:val="00765955"/>
    <w:rsid w:val="00766BAD"/>
    <w:rsid w:val="00766C28"/>
    <w:rsid w:val="00766C5C"/>
    <w:rsid w:val="0076798B"/>
    <w:rsid w:val="00767A7E"/>
    <w:rsid w:val="00772243"/>
    <w:rsid w:val="007729A2"/>
    <w:rsid w:val="007755F2"/>
    <w:rsid w:val="00775B34"/>
    <w:rsid w:val="00776971"/>
    <w:rsid w:val="00780495"/>
    <w:rsid w:val="00780A80"/>
    <w:rsid w:val="00781208"/>
    <w:rsid w:val="0078160B"/>
    <w:rsid w:val="0078177E"/>
    <w:rsid w:val="00781E53"/>
    <w:rsid w:val="0078304C"/>
    <w:rsid w:val="007835CB"/>
    <w:rsid w:val="00783673"/>
    <w:rsid w:val="00785490"/>
    <w:rsid w:val="0078720D"/>
    <w:rsid w:val="00787D45"/>
    <w:rsid w:val="00787F51"/>
    <w:rsid w:val="007925EA"/>
    <w:rsid w:val="00792AFB"/>
    <w:rsid w:val="00793BB5"/>
    <w:rsid w:val="00793CD8"/>
    <w:rsid w:val="00795C92"/>
    <w:rsid w:val="00796231"/>
    <w:rsid w:val="007A031B"/>
    <w:rsid w:val="007A125A"/>
    <w:rsid w:val="007A1CB3"/>
    <w:rsid w:val="007A2A46"/>
    <w:rsid w:val="007A306F"/>
    <w:rsid w:val="007A3609"/>
    <w:rsid w:val="007A36FD"/>
    <w:rsid w:val="007A43A6"/>
    <w:rsid w:val="007A44A6"/>
    <w:rsid w:val="007A58A6"/>
    <w:rsid w:val="007B17C4"/>
    <w:rsid w:val="007B2064"/>
    <w:rsid w:val="007B2CF4"/>
    <w:rsid w:val="007B2F69"/>
    <w:rsid w:val="007B34F1"/>
    <w:rsid w:val="007B39B9"/>
    <w:rsid w:val="007B3D2D"/>
    <w:rsid w:val="007B4333"/>
    <w:rsid w:val="007B50AE"/>
    <w:rsid w:val="007B51DF"/>
    <w:rsid w:val="007B6319"/>
    <w:rsid w:val="007C05DD"/>
    <w:rsid w:val="007C185E"/>
    <w:rsid w:val="007C386D"/>
    <w:rsid w:val="007C3D18"/>
    <w:rsid w:val="007C4161"/>
    <w:rsid w:val="007C4194"/>
    <w:rsid w:val="007C51B6"/>
    <w:rsid w:val="007C6064"/>
    <w:rsid w:val="007C60BF"/>
    <w:rsid w:val="007C60DC"/>
    <w:rsid w:val="007C6A07"/>
    <w:rsid w:val="007C75A1"/>
    <w:rsid w:val="007C77A5"/>
    <w:rsid w:val="007D04E5"/>
    <w:rsid w:val="007D0BC4"/>
    <w:rsid w:val="007D41E3"/>
    <w:rsid w:val="007D57EA"/>
    <w:rsid w:val="007D5901"/>
    <w:rsid w:val="007D5A3F"/>
    <w:rsid w:val="007D63DF"/>
    <w:rsid w:val="007D6A53"/>
    <w:rsid w:val="007D7526"/>
    <w:rsid w:val="007D7646"/>
    <w:rsid w:val="007E1341"/>
    <w:rsid w:val="007E1756"/>
    <w:rsid w:val="007E21E0"/>
    <w:rsid w:val="007E2727"/>
    <w:rsid w:val="007E423E"/>
    <w:rsid w:val="007E43F7"/>
    <w:rsid w:val="007E4610"/>
    <w:rsid w:val="007E4715"/>
    <w:rsid w:val="007E505B"/>
    <w:rsid w:val="007E7091"/>
    <w:rsid w:val="007E7993"/>
    <w:rsid w:val="007F04F1"/>
    <w:rsid w:val="007F0713"/>
    <w:rsid w:val="007F1970"/>
    <w:rsid w:val="007F34CD"/>
    <w:rsid w:val="007F3598"/>
    <w:rsid w:val="007F4590"/>
    <w:rsid w:val="007F482A"/>
    <w:rsid w:val="007F5B1D"/>
    <w:rsid w:val="007F6FD9"/>
    <w:rsid w:val="00800963"/>
    <w:rsid w:val="008009AA"/>
    <w:rsid w:val="00800F17"/>
    <w:rsid w:val="008039A8"/>
    <w:rsid w:val="00803FAE"/>
    <w:rsid w:val="0080471D"/>
    <w:rsid w:val="00805EB5"/>
    <w:rsid w:val="0080605F"/>
    <w:rsid w:val="00807786"/>
    <w:rsid w:val="0080795D"/>
    <w:rsid w:val="00810084"/>
    <w:rsid w:val="00811E24"/>
    <w:rsid w:val="00811FCB"/>
    <w:rsid w:val="008150B7"/>
    <w:rsid w:val="008153D2"/>
    <w:rsid w:val="008158D6"/>
    <w:rsid w:val="00816D31"/>
    <w:rsid w:val="00817196"/>
    <w:rsid w:val="00821089"/>
    <w:rsid w:val="00821C05"/>
    <w:rsid w:val="00822D60"/>
    <w:rsid w:val="008235DB"/>
    <w:rsid w:val="00824AB4"/>
    <w:rsid w:val="00824FEB"/>
    <w:rsid w:val="00825C42"/>
    <w:rsid w:val="00825D25"/>
    <w:rsid w:val="00826009"/>
    <w:rsid w:val="008260CE"/>
    <w:rsid w:val="00827888"/>
    <w:rsid w:val="00827D6F"/>
    <w:rsid w:val="00830B48"/>
    <w:rsid w:val="008376AC"/>
    <w:rsid w:val="00837955"/>
    <w:rsid w:val="00837E98"/>
    <w:rsid w:val="008403A2"/>
    <w:rsid w:val="00840907"/>
    <w:rsid w:val="008409B1"/>
    <w:rsid w:val="00840DF4"/>
    <w:rsid w:val="00841EC8"/>
    <w:rsid w:val="00842935"/>
    <w:rsid w:val="00842B20"/>
    <w:rsid w:val="008444B4"/>
    <w:rsid w:val="008444E8"/>
    <w:rsid w:val="00844E80"/>
    <w:rsid w:val="00846FE7"/>
    <w:rsid w:val="00851C21"/>
    <w:rsid w:val="00856822"/>
    <w:rsid w:val="00856911"/>
    <w:rsid w:val="00857E10"/>
    <w:rsid w:val="008607DF"/>
    <w:rsid w:val="008641F0"/>
    <w:rsid w:val="00865185"/>
    <w:rsid w:val="00865E80"/>
    <w:rsid w:val="008677FD"/>
    <w:rsid w:val="008706D4"/>
    <w:rsid w:val="00870F8A"/>
    <w:rsid w:val="008719A4"/>
    <w:rsid w:val="00871D23"/>
    <w:rsid w:val="008728D8"/>
    <w:rsid w:val="008731F0"/>
    <w:rsid w:val="00874312"/>
    <w:rsid w:val="0087437C"/>
    <w:rsid w:val="00875CD7"/>
    <w:rsid w:val="008769DD"/>
    <w:rsid w:val="00876B4D"/>
    <w:rsid w:val="008776B2"/>
    <w:rsid w:val="00877F18"/>
    <w:rsid w:val="008812BC"/>
    <w:rsid w:val="008818F5"/>
    <w:rsid w:val="0088251B"/>
    <w:rsid w:val="00883A2D"/>
    <w:rsid w:val="00883DDB"/>
    <w:rsid w:val="00886047"/>
    <w:rsid w:val="00887967"/>
    <w:rsid w:val="00887EE1"/>
    <w:rsid w:val="00892F9D"/>
    <w:rsid w:val="008941E3"/>
    <w:rsid w:val="00894A88"/>
    <w:rsid w:val="00895386"/>
    <w:rsid w:val="00897485"/>
    <w:rsid w:val="00897770"/>
    <w:rsid w:val="008A0EA4"/>
    <w:rsid w:val="008A21FF"/>
    <w:rsid w:val="008A2CE2"/>
    <w:rsid w:val="008A30AC"/>
    <w:rsid w:val="008A44B8"/>
    <w:rsid w:val="008A51A8"/>
    <w:rsid w:val="008A54C7"/>
    <w:rsid w:val="008A77D8"/>
    <w:rsid w:val="008B0483"/>
    <w:rsid w:val="008B09DC"/>
    <w:rsid w:val="008B120C"/>
    <w:rsid w:val="008B1307"/>
    <w:rsid w:val="008B28F4"/>
    <w:rsid w:val="008B2EBA"/>
    <w:rsid w:val="008B3172"/>
    <w:rsid w:val="008B38D9"/>
    <w:rsid w:val="008B4EC7"/>
    <w:rsid w:val="008B51A0"/>
    <w:rsid w:val="008B592A"/>
    <w:rsid w:val="008B75CC"/>
    <w:rsid w:val="008B7B5C"/>
    <w:rsid w:val="008C0C99"/>
    <w:rsid w:val="008C2017"/>
    <w:rsid w:val="008C258E"/>
    <w:rsid w:val="008C4069"/>
    <w:rsid w:val="008C48B0"/>
    <w:rsid w:val="008C4958"/>
    <w:rsid w:val="008C4BAA"/>
    <w:rsid w:val="008C58E7"/>
    <w:rsid w:val="008C6AE8"/>
    <w:rsid w:val="008C7573"/>
    <w:rsid w:val="008D00A5"/>
    <w:rsid w:val="008D0FCC"/>
    <w:rsid w:val="008D2481"/>
    <w:rsid w:val="008D29B3"/>
    <w:rsid w:val="008D2A0B"/>
    <w:rsid w:val="008D2BE7"/>
    <w:rsid w:val="008D30F2"/>
    <w:rsid w:val="008D34F1"/>
    <w:rsid w:val="008D39D8"/>
    <w:rsid w:val="008D45B2"/>
    <w:rsid w:val="008D4BD8"/>
    <w:rsid w:val="008D550B"/>
    <w:rsid w:val="008D5B6F"/>
    <w:rsid w:val="008D6D1A"/>
    <w:rsid w:val="008D7921"/>
    <w:rsid w:val="008E065E"/>
    <w:rsid w:val="008E0736"/>
    <w:rsid w:val="008E0927"/>
    <w:rsid w:val="008E1909"/>
    <w:rsid w:val="008E1947"/>
    <w:rsid w:val="008F00FC"/>
    <w:rsid w:val="008F0181"/>
    <w:rsid w:val="008F0436"/>
    <w:rsid w:val="008F0B20"/>
    <w:rsid w:val="008F1EAB"/>
    <w:rsid w:val="008F33DC"/>
    <w:rsid w:val="008F467A"/>
    <w:rsid w:val="008F477F"/>
    <w:rsid w:val="008F57E9"/>
    <w:rsid w:val="008F5F51"/>
    <w:rsid w:val="008F63C7"/>
    <w:rsid w:val="008F663C"/>
    <w:rsid w:val="008F6C77"/>
    <w:rsid w:val="009004DC"/>
    <w:rsid w:val="0090086F"/>
    <w:rsid w:val="009015B6"/>
    <w:rsid w:val="00902350"/>
    <w:rsid w:val="009032B0"/>
    <w:rsid w:val="0090336B"/>
    <w:rsid w:val="009053AA"/>
    <w:rsid w:val="00905F8A"/>
    <w:rsid w:val="00906939"/>
    <w:rsid w:val="00910B7D"/>
    <w:rsid w:val="00911DFB"/>
    <w:rsid w:val="009139D9"/>
    <w:rsid w:val="009145E6"/>
    <w:rsid w:val="00914AD8"/>
    <w:rsid w:val="0091520D"/>
    <w:rsid w:val="00916079"/>
    <w:rsid w:val="00917CE9"/>
    <w:rsid w:val="00920568"/>
    <w:rsid w:val="00920922"/>
    <w:rsid w:val="00920BF2"/>
    <w:rsid w:val="00920D1F"/>
    <w:rsid w:val="00922010"/>
    <w:rsid w:val="0092271A"/>
    <w:rsid w:val="00924211"/>
    <w:rsid w:val="009251E9"/>
    <w:rsid w:val="00925305"/>
    <w:rsid w:val="009313AD"/>
    <w:rsid w:val="00931BD9"/>
    <w:rsid w:val="00932910"/>
    <w:rsid w:val="0093319B"/>
    <w:rsid w:val="00935186"/>
    <w:rsid w:val="009368F3"/>
    <w:rsid w:val="00937139"/>
    <w:rsid w:val="00937B32"/>
    <w:rsid w:val="009409C2"/>
    <w:rsid w:val="00940A73"/>
    <w:rsid w:val="0094143E"/>
    <w:rsid w:val="0094157A"/>
    <w:rsid w:val="00941636"/>
    <w:rsid w:val="00943742"/>
    <w:rsid w:val="00945C05"/>
    <w:rsid w:val="009462C8"/>
    <w:rsid w:val="00946945"/>
    <w:rsid w:val="00947713"/>
    <w:rsid w:val="00950DE7"/>
    <w:rsid w:val="00951FE2"/>
    <w:rsid w:val="00953920"/>
    <w:rsid w:val="00953D47"/>
    <w:rsid w:val="009545E5"/>
    <w:rsid w:val="009556C8"/>
    <w:rsid w:val="0095681E"/>
    <w:rsid w:val="00956920"/>
    <w:rsid w:val="009572D4"/>
    <w:rsid w:val="00960E4F"/>
    <w:rsid w:val="00961921"/>
    <w:rsid w:val="009633DF"/>
    <w:rsid w:val="00963959"/>
    <w:rsid w:val="0096430A"/>
    <w:rsid w:val="00964BDB"/>
    <w:rsid w:val="0096554B"/>
    <w:rsid w:val="0096584A"/>
    <w:rsid w:val="009659DB"/>
    <w:rsid w:val="00967D55"/>
    <w:rsid w:val="0097014A"/>
    <w:rsid w:val="00971F08"/>
    <w:rsid w:val="00973471"/>
    <w:rsid w:val="0097555E"/>
    <w:rsid w:val="0097603D"/>
    <w:rsid w:val="00976949"/>
    <w:rsid w:val="00977209"/>
    <w:rsid w:val="00980477"/>
    <w:rsid w:val="0098102F"/>
    <w:rsid w:val="00982817"/>
    <w:rsid w:val="00983096"/>
    <w:rsid w:val="0098472E"/>
    <w:rsid w:val="0098483C"/>
    <w:rsid w:val="00985253"/>
    <w:rsid w:val="009853B3"/>
    <w:rsid w:val="0098672F"/>
    <w:rsid w:val="00986E06"/>
    <w:rsid w:val="009871C8"/>
    <w:rsid w:val="009874B6"/>
    <w:rsid w:val="009900DA"/>
    <w:rsid w:val="00990630"/>
    <w:rsid w:val="00991761"/>
    <w:rsid w:val="00991AE2"/>
    <w:rsid w:val="00992428"/>
    <w:rsid w:val="00993B89"/>
    <w:rsid w:val="0099429B"/>
    <w:rsid w:val="00994DCA"/>
    <w:rsid w:val="009950E4"/>
    <w:rsid w:val="0099529A"/>
    <w:rsid w:val="00995DE4"/>
    <w:rsid w:val="009960EC"/>
    <w:rsid w:val="00997092"/>
    <w:rsid w:val="009970DD"/>
    <w:rsid w:val="00997628"/>
    <w:rsid w:val="009A0262"/>
    <w:rsid w:val="009A02E0"/>
    <w:rsid w:val="009A0394"/>
    <w:rsid w:val="009A0FBA"/>
    <w:rsid w:val="009A1601"/>
    <w:rsid w:val="009A34A5"/>
    <w:rsid w:val="009A3BB6"/>
    <w:rsid w:val="009A437C"/>
    <w:rsid w:val="009A462D"/>
    <w:rsid w:val="009A5CBA"/>
    <w:rsid w:val="009A7762"/>
    <w:rsid w:val="009B1F30"/>
    <w:rsid w:val="009B3AC2"/>
    <w:rsid w:val="009B4C41"/>
    <w:rsid w:val="009B4D26"/>
    <w:rsid w:val="009B4D96"/>
    <w:rsid w:val="009B4DF4"/>
    <w:rsid w:val="009B564E"/>
    <w:rsid w:val="009B5B74"/>
    <w:rsid w:val="009B7E87"/>
    <w:rsid w:val="009B7F17"/>
    <w:rsid w:val="009C0169"/>
    <w:rsid w:val="009C124E"/>
    <w:rsid w:val="009C1B37"/>
    <w:rsid w:val="009C403E"/>
    <w:rsid w:val="009D0712"/>
    <w:rsid w:val="009D1FB7"/>
    <w:rsid w:val="009D20CC"/>
    <w:rsid w:val="009D4FF0"/>
    <w:rsid w:val="009D6935"/>
    <w:rsid w:val="009D6F2B"/>
    <w:rsid w:val="009D703C"/>
    <w:rsid w:val="009D718F"/>
    <w:rsid w:val="009D7EF9"/>
    <w:rsid w:val="009E068F"/>
    <w:rsid w:val="009E14E0"/>
    <w:rsid w:val="009E1597"/>
    <w:rsid w:val="009E2435"/>
    <w:rsid w:val="009E2EDC"/>
    <w:rsid w:val="009E2EE8"/>
    <w:rsid w:val="009E35DB"/>
    <w:rsid w:val="009E386D"/>
    <w:rsid w:val="009E47A3"/>
    <w:rsid w:val="009E5B4E"/>
    <w:rsid w:val="009E7F97"/>
    <w:rsid w:val="009F08F3"/>
    <w:rsid w:val="009F344F"/>
    <w:rsid w:val="009F59E8"/>
    <w:rsid w:val="009F7E00"/>
    <w:rsid w:val="00A03143"/>
    <w:rsid w:val="00A031D8"/>
    <w:rsid w:val="00A048A8"/>
    <w:rsid w:val="00A04F49"/>
    <w:rsid w:val="00A053B1"/>
    <w:rsid w:val="00A075F8"/>
    <w:rsid w:val="00A07646"/>
    <w:rsid w:val="00A07894"/>
    <w:rsid w:val="00A07A91"/>
    <w:rsid w:val="00A102D8"/>
    <w:rsid w:val="00A13042"/>
    <w:rsid w:val="00A13E54"/>
    <w:rsid w:val="00A145BD"/>
    <w:rsid w:val="00A1607A"/>
    <w:rsid w:val="00A16D16"/>
    <w:rsid w:val="00A17F63"/>
    <w:rsid w:val="00A2193B"/>
    <w:rsid w:val="00A21EA2"/>
    <w:rsid w:val="00A21FF9"/>
    <w:rsid w:val="00A2351A"/>
    <w:rsid w:val="00A23D1C"/>
    <w:rsid w:val="00A26041"/>
    <w:rsid w:val="00A264A9"/>
    <w:rsid w:val="00A26DCF"/>
    <w:rsid w:val="00A27785"/>
    <w:rsid w:val="00A30187"/>
    <w:rsid w:val="00A31B6C"/>
    <w:rsid w:val="00A32078"/>
    <w:rsid w:val="00A332E1"/>
    <w:rsid w:val="00A33928"/>
    <w:rsid w:val="00A3448A"/>
    <w:rsid w:val="00A35A33"/>
    <w:rsid w:val="00A3616E"/>
    <w:rsid w:val="00A36256"/>
    <w:rsid w:val="00A36297"/>
    <w:rsid w:val="00A36CA7"/>
    <w:rsid w:val="00A372D3"/>
    <w:rsid w:val="00A37415"/>
    <w:rsid w:val="00A37753"/>
    <w:rsid w:val="00A37B5D"/>
    <w:rsid w:val="00A40151"/>
    <w:rsid w:val="00A40631"/>
    <w:rsid w:val="00A41E2B"/>
    <w:rsid w:val="00A43CF8"/>
    <w:rsid w:val="00A45B74"/>
    <w:rsid w:val="00A47D2F"/>
    <w:rsid w:val="00A501FC"/>
    <w:rsid w:val="00A505AE"/>
    <w:rsid w:val="00A51685"/>
    <w:rsid w:val="00A51E87"/>
    <w:rsid w:val="00A52E1D"/>
    <w:rsid w:val="00A53A36"/>
    <w:rsid w:val="00A57D0C"/>
    <w:rsid w:val="00A60D5E"/>
    <w:rsid w:val="00A61499"/>
    <w:rsid w:val="00A61D27"/>
    <w:rsid w:val="00A62A77"/>
    <w:rsid w:val="00A63483"/>
    <w:rsid w:val="00A645B4"/>
    <w:rsid w:val="00A657D7"/>
    <w:rsid w:val="00A660AC"/>
    <w:rsid w:val="00A66A2E"/>
    <w:rsid w:val="00A67CB0"/>
    <w:rsid w:val="00A67E6C"/>
    <w:rsid w:val="00A71660"/>
    <w:rsid w:val="00A71B99"/>
    <w:rsid w:val="00A722CC"/>
    <w:rsid w:val="00A72747"/>
    <w:rsid w:val="00A72EE1"/>
    <w:rsid w:val="00A739D0"/>
    <w:rsid w:val="00A74C3E"/>
    <w:rsid w:val="00A74CAC"/>
    <w:rsid w:val="00A75FA0"/>
    <w:rsid w:val="00A761D4"/>
    <w:rsid w:val="00A7622F"/>
    <w:rsid w:val="00A76C35"/>
    <w:rsid w:val="00A77EC4"/>
    <w:rsid w:val="00A806E2"/>
    <w:rsid w:val="00A80A63"/>
    <w:rsid w:val="00A8120D"/>
    <w:rsid w:val="00A850EE"/>
    <w:rsid w:val="00A85220"/>
    <w:rsid w:val="00A85A19"/>
    <w:rsid w:val="00A9273A"/>
    <w:rsid w:val="00A92879"/>
    <w:rsid w:val="00A93955"/>
    <w:rsid w:val="00A9442A"/>
    <w:rsid w:val="00A94669"/>
    <w:rsid w:val="00A965E3"/>
    <w:rsid w:val="00A970F9"/>
    <w:rsid w:val="00AA016F"/>
    <w:rsid w:val="00AA0E66"/>
    <w:rsid w:val="00AA12DA"/>
    <w:rsid w:val="00AA159C"/>
    <w:rsid w:val="00AA1ED6"/>
    <w:rsid w:val="00AA4955"/>
    <w:rsid w:val="00AA4C10"/>
    <w:rsid w:val="00AA51D6"/>
    <w:rsid w:val="00AA5D95"/>
    <w:rsid w:val="00AA60FA"/>
    <w:rsid w:val="00AA635E"/>
    <w:rsid w:val="00AB0BC8"/>
    <w:rsid w:val="00AB11CA"/>
    <w:rsid w:val="00AB14D9"/>
    <w:rsid w:val="00AB192A"/>
    <w:rsid w:val="00AB446D"/>
    <w:rsid w:val="00AB47FD"/>
    <w:rsid w:val="00AB48E8"/>
    <w:rsid w:val="00AB4AB8"/>
    <w:rsid w:val="00AB655E"/>
    <w:rsid w:val="00AC0075"/>
    <w:rsid w:val="00AC007F"/>
    <w:rsid w:val="00AC2ECD"/>
    <w:rsid w:val="00AC3119"/>
    <w:rsid w:val="00AC34A7"/>
    <w:rsid w:val="00AC49FB"/>
    <w:rsid w:val="00AC4AC3"/>
    <w:rsid w:val="00AC5413"/>
    <w:rsid w:val="00AC567C"/>
    <w:rsid w:val="00AC5A10"/>
    <w:rsid w:val="00AC67C1"/>
    <w:rsid w:val="00AC7417"/>
    <w:rsid w:val="00AD0AA3"/>
    <w:rsid w:val="00AD0B17"/>
    <w:rsid w:val="00AD1055"/>
    <w:rsid w:val="00AD15F6"/>
    <w:rsid w:val="00AD3F94"/>
    <w:rsid w:val="00AD448C"/>
    <w:rsid w:val="00AD4A5A"/>
    <w:rsid w:val="00AE0CEC"/>
    <w:rsid w:val="00AE1CF3"/>
    <w:rsid w:val="00AE2598"/>
    <w:rsid w:val="00AE27AC"/>
    <w:rsid w:val="00AE3255"/>
    <w:rsid w:val="00AE40E0"/>
    <w:rsid w:val="00AE4DBA"/>
    <w:rsid w:val="00AE4E73"/>
    <w:rsid w:val="00AE4F07"/>
    <w:rsid w:val="00AF0428"/>
    <w:rsid w:val="00AF0FA8"/>
    <w:rsid w:val="00AF1C5D"/>
    <w:rsid w:val="00AF3343"/>
    <w:rsid w:val="00AF3451"/>
    <w:rsid w:val="00AF4185"/>
    <w:rsid w:val="00AF42D7"/>
    <w:rsid w:val="00AF4EEA"/>
    <w:rsid w:val="00AF7A8D"/>
    <w:rsid w:val="00B006FE"/>
    <w:rsid w:val="00B007CB"/>
    <w:rsid w:val="00B00C74"/>
    <w:rsid w:val="00B028DB"/>
    <w:rsid w:val="00B02AA9"/>
    <w:rsid w:val="00B02FA3"/>
    <w:rsid w:val="00B031B1"/>
    <w:rsid w:val="00B0359F"/>
    <w:rsid w:val="00B04073"/>
    <w:rsid w:val="00B05084"/>
    <w:rsid w:val="00B057BD"/>
    <w:rsid w:val="00B067F0"/>
    <w:rsid w:val="00B14310"/>
    <w:rsid w:val="00B1458C"/>
    <w:rsid w:val="00B14FE0"/>
    <w:rsid w:val="00B157F9"/>
    <w:rsid w:val="00B160FD"/>
    <w:rsid w:val="00B20256"/>
    <w:rsid w:val="00B20664"/>
    <w:rsid w:val="00B20D09"/>
    <w:rsid w:val="00B21C15"/>
    <w:rsid w:val="00B2474A"/>
    <w:rsid w:val="00B24815"/>
    <w:rsid w:val="00B25089"/>
    <w:rsid w:val="00B27068"/>
    <w:rsid w:val="00B2763F"/>
    <w:rsid w:val="00B27AAC"/>
    <w:rsid w:val="00B30929"/>
    <w:rsid w:val="00B32DB2"/>
    <w:rsid w:val="00B3447A"/>
    <w:rsid w:val="00B34EE6"/>
    <w:rsid w:val="00B372AA"/>
    <w:rsid w:val="00B37835"/>
    <w:rsid w:val="00B403B3"/>
    <w:rsid w:val="00B40445"/>
    <w:rsid w:val="00B409E0"/>
    <w:rsid w:val="00B41888"/>
    <w:rsid w:val="00B42DEF"/>
    <w:rsid w:val="00B42F80"/>
    <w:rsid w:val="00B431F5"/>
    <w:rsid w:val="00B440CD"/>
    <w:rsid w:val="00B44161"/>
    <w:rsid w:val="00B44F61"/>
    <w:rsid w:val="00B45A52"/>
    <w:rsid w:val="00B46175"/>
    <w:rsid w:val="00B5116B"/>
    <w:rsid w:val="00B515F9"/>
    <w:rsid w:val="00B53C49"/>
    <w:rsid w:val="00B540CA"/>
    <w:rsid w:val="00B548B7"/>
    <w:rsid w:val="00B57F9C"/>
    <w:rsid w:val="00B61BE8"/>
    <w:rsid w:val="00B65192"/>
    <w:rsid w:val="00B664C7"/>
    <w:rsid w:val="00B67A44"/>
    <w:rsid w:val="00B705D2"/>
    <w:rsid w:val="00B7070F"/>
    <w:rsid w:val="00B739F6"/>
    <w:rsid w:val="00B76197"/>
    <w:rsid w:val="00B804C1"/>
    <w:rsid w:val="00B81A6C"/>
    <w:rsid w:val="00B82147"/>
    <w:rsid w:val="00B82872"/>
    <w:rsid w:val="00B83063"/>
    <w:rsid w:val="00B83992"/>
    <w:rsid w:val="00B842BD"/>
    <w:rsid w:val="00B84657"/>
    <w:rsid w:val="00B85DE5"/>
    <w:rsid w:val="00B86693"/>
    <w:rsid w:val="00B87434"/>
    <w:rsid w:val="00B8780D"/>
    <w:rsid w:val="00B87A3F"/>
    <w:rsid w:val="00B900B3"/>
    <w:rsid w:val="00B90F73"/>
    <w:rsid w:val="00B91704"/>
    <w:rsid w:val="00B91D06"/>
    <w:rsid w:val="00B92BD9"/>
    <w:rsid w:val="00B93B59"/>
    <w:rsid w:val="00B9406A"/>
    <w:rsid w:val="00B94754"/>
    <w:rsid w:val="00B966C7"/>
    <w:rsid w:val="00B96FCF"/>
    <w:rsid w:val="00BA136C"/>
    <w:rsid w:val="00BA187E"/>
    <w:rsid w:val="00BA1C49"/>
    <w:rsid w:val="00BA1EC6"/>
    <w:rsid w:val="00BA2280"/>
    <w:rsid w:val="00BA2951"/>
    <w:rsid w:val="00BA2A08"/>
    <w:rsid w:val="00BA3D50"/>
    <w:rsid w:val="00BA5609"/>
    <w:rsid w:val="00BA56D2"/>
    <w:rsid w:val="00BA7413"/>
    <w:rsid w:val="00BA76E0"/>
    <w:rsid w:val="00BA7E7E"/>
    <w:rsid w:val="00BB07AF"/>
    <w:rsid w:val="00BB0847"/>
    <w:rsid w:val="00BB1E0F"/>
    <w:rsid w:val="00BB202E"/>
    <w:rsid w:val="00BB28CD"/>
    <w:rsid w:val="00BB2A25"/>
    <w:rsid w:val="00BB2F2A"/>
    <w:rsid w:val="00BB310E"/>
    <w:rsid w:val="00BB424C"/>
    <w:rsid w:val="00BB4F2A"/>
    <w:rsid w:val="00BB51E9"/>
    <w:rsid w:val="00BC0F07"/>
    <w:rsid w:val="00BC0FDC"/>
    <w:rsid w:val="00BC1478"/>
    <w:rsid w:val="00BC2C04"/>
    <w:rsid w:val="00BC302E"/>
    <w:rsid w:val="00BC3053"/>
    <w:rsid w:val="00BC4D2E"/>
    <w:rsid w:val="00BD1A18"/>
    <w:rsid w:val="00BD48AC"/>
    <w:rsid w:val="00BD4C55"/>
    <w:rsid w:val="00BD4FD7"/>
    <w:rsid w:val="00BD5F1A"/>
    <w:rsid w:val="00BD6628"/>
    <w:rsid w:val="00BD6DB1"/>
    <w:rsid w:val="00BD7728"/>
    <w:rsid w:val="00BD7817"/>
    <w:rsid w:val="00BD79FF"/>
    <w:rsid w:val="00BE0B69"/>
    <w:rsid w:val="00BE0D49"/>
    <w:rsid w:val="00BE1234"/>
    <w:rsid w:val="00BE1962"/>
    <w:rsid w:val="00BE2961"/>
    <w:rsid w:val="00BE2FA6"/>
    <w:rsid w:val="00BE333F"/>
    <w:rsid w:val="00BE3AFA"/>
    <w:rsid w:val="00BE5ADD"/>
    <w:rsid w:val="00BE69E7"/>
    <w:rsid w:val="00BE707B"/>
    <w:rsid w:val="00BE7406"/>
    <w:rsid w:val="00BE7603"/>
    <w:rsid w:val="00BF02C0"/>
    <w:rsid w:val="00BF19F7"/>
    <w:rsid w:val="00BF21F6"/>
    <w:rsid w:val="00BF3279"/>
    <w:rsid w:val="00BF3907"/>
    <w:rsid w:val="00BF5824"/>
    <w:rsid w:val="00BF5FAB"/>
    <w:rsid w:val="00BF74C7"/>
    <w:rsid w:val="00BF7B07"/>
    <w:rsid w:val="00C000F2"/>
    <w:rsid w:val="00C00633"/>
    <w:rsid w:val="00C006B6"/>
    <w:rsid w:val="00C00F43"/>
    <w:rsid w:val="00C012B1"/>
    <w:rsid w:val="00C015F1"/>
    <w:rsid w:val="00C01F33"/>
    <w:rsid w:val="00C02375"/>
    <w:rsid w:val="00C02CC6"/>
    <w:rsid w:val="00C037F9"/>
    <w:rsid w:val="00C040F7"/>
    <w:rsid w:val="00C044AB"/>
    <w:rsid w:val="00C05706"/>
    <w:rsid w:val="00C07377"/>
    <w:rsid w:val="00C10478"/>
    <w:rsid w:val="00C12107"/>
    <w:rsid w:val="00C12194"/>
    <w:rsid w:val="00C13A01"/>
    <w:rsid w:val="00C14D4B"/>
    <w:rsid w:val="00C154BB"/>
    <w:rsid w:val="00C1609A"/>
    <w:rsid w:val="00C17083"/>
    <w:rsid w:val="00C17795"/>
    <w:rsid w:val="00C21E3C"/>
    <w:rsid w:val="00C223DC"/>
    <w:rsid w:val="00C22663"/>
    <w:rsid w:val="00C22C14"/>
    <w:rsid w:val="00C2329A"/>
    <w:rsid w:val="00C268E6"/>
    <w:rsid w:val="00C26BBD"/>
    <w:rsid w:val="00C279B5"/>
    <w:rsid w:val="00C27C45"/>
    <w:rsid w:val="00C3141E"/>
    <w:rsid w:val="00C334C9"/>
    <w:rsid w:val="00C33CD7"/>
    <w:rsid w:val="00C35B50"/>
    <w:rsid w:val="00C3719D"/>
    <w:rsid w:val="00C37CB2"/>
    <w:rsid w:val="00C4130D"/>
    <w:rsid w:val="00C42A12"/>
    <w:rsid w:val="00C42FC9"/>
    <w:rsid w:val="00C45425"/>
    <w:rsid w:val="00C473A5"/>
    <w:rsid w:val="00C51DDE"/>
    <w:rsid w:val="00C52F1A"/>
    <w:rsid w:val="00C53E03"/>
    <w:rsid w:val="00C54995"/>
    <w:rsid w:val="00C54D41"/>
    <w:rsid w:val="00C567A5"/>
    <w:rsid w:val="00C5767B"/>
    <w:rsid w:val="00C5767E"/>
    <w:rsid w:val="00C60783"/>
    <w:rsid w:val="00C6306C"/>
    <w:rsid w:val="00C6371D"/>
    <w:rsid w:val="00C63AF4"/>
    <w:rsid w:val="00C640D2"/>
    <w:rsid w:val="00C64211"/>
    <w:rsid w:val="00C64672"/>
    <w:rsid w:val="00C666F8"/>
    <w:rsid w:val="00C70697"/>
    <w:rsid w:val="00C707B9"/>
    <w:rsid w:val="00C72093"/>
    <w:rsid w:val="00C725F1"/>
    <w:rsid w:val="00C728EE"/>
    <w:rsid w:val="00C72EF4"/>
    <w:rsid w:val="00C73D4E"/>
    <w:rsid w:val="00C744FE"/>
    <w:rsid w:val="00C75492"/>
    <w:rsid w:val="00C75D2F"/>
    <w:rsid w:val="00C75DD5"/>
    <w:rsid w:val="00C75E85"/>
    <w:rsid w:val="00C760A4"/>
    <w:rsid w:val="00C767BE"/>
    <w:rsid w:val="00C76E3C"/>
    <w:rsid w:val="00C81568"/>
    <w:rsid w:val="00C82A48"/>
    <w:rsid w:val="00C83DCC"/>
    <w:rsid w:val="00C866F0"/>
    <w:rsid w:val="00C87441"/>
    <w:rsid w:val="00C9027A"/>
    <w:rsid w:val="00C9068E"/>
    <w:rsid w:val="00C92538"/>
    <w:rsid w:val="00C9359A"/>
    <w:rsid w:val="00C93814"/>
    <w:rsid w:val="00C93C4B"/>
    <w:rsid w:val="00C943E3"/>
    <w:rsid w:val="00C944AB"/>
    <w:rsid w:val="00C94CF4"/>
    <w:rsid w:val="00C952D6"/>
    <w:rsid w:val="00C95B40"/>
    <w:rsid w:val="00C97E04"/>
    <w:rsid w:val="00CA06B5"/>
    <w:rsid w:val="00CA1D30"/>
    <w:rsid w:val="00CA1ED8"/>
    <w:rsid w:val="00CA5B9B"/>
    <w:rsid w:val="00CA6238"/>
    <w:rsid w:val="00CA624A"/>
    <w:rsid w:val="00CB12E1"/>
    <w:rsid w:val="00CB181E"/>
    <w:rsid w:val="00CB1F63"/>
    <w:rsid w:val="00CB4198"/>
    <w:rsid w:val="00CB6E97"/>
    <w:rsid w:val="00CB7170"/>
    <w:rsid w:val="00CC040E"/>
    <w:rsid w:val="00CC111F"/>
    <w:rsid w:val="00CC2011"/>
    <w:rsid w:val="00CC2DDA"/>
    <w:rsid w:val="00CC2EEC"/>
    <w:rsid w:val="00CC3CFE"/>
    <w:rsid w:val="00CC3EA0"/>
    <w:rsid w:val="00CC4D82"/>
    <w:rsid w:val="00CC72FE"/>
    <w:rsid w:val="00CC7B45"/>
    <w:rsid w:val="00CD0DD0"/>
    <w:rsid w:val="00CD0EB9"/>
    <w:rsid w:val="00CD1188"/>
    <w:rsid w:val="00CD19B5"/>
    <w:rsid w:val="00CD19D8"/>
    <w:rsid w:val="00CD2245"/>
    <w:rsid w:val="00CD27A1"/>
    <w:rsid w:val="00CD2ED1"/>
    <w:rsid w:val="00CD337B"/>
    <w:rsid w:val="00CD3B42"/>
    <w:rsid w:val="00CD6B00"/>
    <w:rsid w:val="00CD7766"/>
    <w:rsid w:val="00CE0424"/>
    <w:rsid w:val="00CE0DF0"/>
    <w:rsid w:val="00CE21F2"/>
    <w:rsid w:val="00CE61CB"/>
    <w:rsid w:val="00CE6A0E"/>
    <w:rsid w:val="00CE706A"/>
    <w:rsid w:val="00CE7561"/>
    <w:rsid w:val="00CE7D1A"/>
    <w:rsid w:val="00CF002A"/>
    <w:rsid w:val="00CF1354"/>
    <w:rsid w:val="00CF1BBC"/>
    <w:rsid w:val="00CF2AB6"/>
    <w:rsid w:val="00CF3B1F"/>
    <w:rsid w:val="00CF3BF6"/>
    <w:rsid w:val="00CF3C57"/>
    <w:rsid w:val="00CF3C6B"/>
    <w:rsid w:val="00CF4C5B"/>
    <w:rsid w:val="00CF4D26"/>
    <w:rsid w:val="00CF625B"/>
    <w:rsid w:val="00CF687E"/>
    <w:rsid w:val="00CF6F5C"/>
    <w:rsid w:val="00CF73F9"/>
    <w:rsid w:val="00CF7FC8"/>
    <w:rsid w:val="00D00B73"/>
    <w:rsid w:val="00D01ECC"/>
    <w:rsid w:val="00D0243A"/>
    <w:rsid w:val="00D0349B"/>
    <w:rsid w:val="00D03533"/>
    <w:rsid w:val="00D10249"/>
    <w:rsid w:val="00D10354"/>
    <w:rsid w:val="00D115C3"/>
    <w:rsid w:val="00D11897"/>
    <w:rsid w:val="00D12694"/>
    <w:rsid w:val="00D12B80"/>
    <w:rsid w:val="00D13135"/>
    <w:rsid w:val="00D13A18"/>
    <w:rsid w:val="00D13E4E"/>
    <w:rsid w:val="00D15170"/>
    <w:rsid w:val="00D15496"/>
    <w:rsid w:val="00D15FF6"/>
    <w:rsid w:val="00D208BC"/>
    <w:rsid w:val="00D21D9D"/>
    <w:rsid w:val="00D220F0"/>
    <w:rsid w:val="00D239A7"/>
    <w:rsid w:val="00D23F47"/>
    <w:rsid w:val="00D23F8C"/>
    <w:rsid w:val="00D24B5D"/>
    <w:rsid w:val="00D25119"/>
    <w:rsid w:val="00D27588"/>
    <w:rsid w:val="00D27757"/>
    <w:rsid w:val="00D27BB2"/>
    <w:rsid w:val="00D32CB4"/>
    <w:rsid w:val="00D34C3C"/>
    <w:rsid w:val="00D351DF"/>
    <w:rsid w:val="00D355C4"/>
    <w:rsid w:val="00D35D2C"/>
    <w:rsid w:val="00D36E71"/>
    <w:rsid w:val="00D37198"/>
    <w:rsid w:val="00D37D87"/>
    <w:rsid w:val="00D40973"/>
    <w:rsid w:val="00D40B33"/>
    <w:rsid w:val="00D4318F"/>
    <w:rsid w:val="00D438BF"/>
    <w:rsid w:val="00D43C5A"/>
    <w:rsid w:val="00D43D72"/>
    <w:rsid w:val="00D43FD1"/>
    <w:rsid w:val="00D440F8"/>
    <w:rsid w:val="00D450A3"/>
    <w:rsid w:val="00D463AB"/>
    <w:rsid w:val="00D464B1"/>
    <w:rsid w:val="00D4790F"/>
    <w:rsid w:val="00D519BA"/>
    <w:rsid w:val="00D52087"/>
    <w:rsid w:val="00D52254"/>
    <w:rsid w:val="00D53944"/>
    <w:rsid w:val="00D546FF"/>
    <w:rsid w:val="00D55AD5"/>
    <w:rsid w:val="00D55C12"/>
    <w:rsid w:val="00D56422"/>
    <w:rsid w:val="00D576CA"/>
    <w:rsid w:val="00D57BFF"/>
    <w:rsid w:val="00D60769"/>
    <w:rsid w:val="00D61175"/>
    <w:rsid w:val="00D61AF5"/>
    <w:rsid w:val="00D63371"/>
    <w:rsid w:val="00D6339C"/>
    <w:rsid w:val="00D652B5"/>
    <w:rsid w:val="00D658B2"/>
    <w:rsid w:val="00D66155"/>
    <w:rsid w:val="00D675AB"/>
    <w:rsid w:val="00D708B0"/>
    <w:rsid w:val="00D72237"/>
    <w:rsid w:val="00D74AA8"/>
    <w:rsid w:val="00D750C7"/>
    <w:rsid w:val="00D77158"/>
    <w:rsid w:val="00D77B1D"/>
    <w:rsid w:val="00D8021F"/>
    <w:rsid w:val="00D80383"/>
    <w:rsid w:val="00D8213F"/>
    <w:rsid w:val="00D823C6"/>
    <w:rsid w:val="00D8319C"/>
    <w:rsid w:val="00D8327F"/>
    <w:rsid w:val="00D84A9E"/>
    <w:rsid w:val="00D8548B"/>
    <w:rsid w:val="00D8691A"/>
    <w:rsid w:val="00D86CA3"/>
    <w:rsid w:val="00D871CE"/>
    <w:rsid w:val="00D91440"/>
    <w:rsid w:val="00D9196D"/>
    <w:rsid w:val="00D92982"/>
    <w:rsid w:val="00D94C3F"/>
    <w:rsid w:val="00D9561E"/>
    <w:rsid w:val="00D9683B"/>
    <w:rsid w:val="00DA100D"/>
    <w:rsid w:val="00DA163C"/>
    <w:rsid w:val="00DA1F99"/>
    <w:rsid w:val="00DA249B"/>
    <w:rsid w:val="00DA2925"/>
    <w:rsid w:val="00DA305E"/>
    <w:rsid w:val="00DA342E"/>
    <w:rsid w:val="00DA347E"/>
    <w:rsid w:val="00DA51F9"/>
    <w:rsid w:val="00DA5417"/>
    <w:rsid w:val="00DA56E8"/>
    <w:rsid w:val="00DA7CEF"/>
    <w:rsid w:val="00DB0A9F"/>
    <w:rsid w:val="00DB115C"/>
    <w:rsid w:val="00DB1A92"/>
    <w:rsid w:val="00DB1B40"/>
    <w:rsid w:val="00DB2919"/>
    <w:rsid w:val="00DB377D"/>
    <w:rsid w:val="00DB5677"/>
    <w:rsid w:val="00DB64A4"/>
    <w:rsid w:val="00DC26FD"/>
    <w:rsid w:val="00DC2C27"/>
    <w:rsid w:val="00DC2CD0"/>
    <w:rsid w:val="00DC2D36"/>
    <w:rsid w:val="00DC373E"/>
    <w:rsid w:val="00DC41A9"/>
    <w:rsid w:val="00DC53EF"/>
    <w:rsid w:val="00DC6F44"/>
    <w:rsid w:val="00DC6FD0"/>
    <w:rsid w:val="00DC799F"/>
    <w:rsid w:val="00DD0483"/>
    <w:rsid w:val="00DD1424"/>
    <w:rsid w:val="00DD1AD7"/>
    <w:rsid w:val="00DD425C"/>
    <w:rsid w:val="00DD7FDB"/>
    <w:rsid w:val="00DE0167"/>
    <w:rsid w:val="00DE0735"/>
    <w:rsid w:val="00DE0830"/>
    <w:rsid w:val="00DE1066"/>
    <w:rsid w:val="00DE1C84"/>
    <w:rsid w:val="00DE3D77"/>
    <w:rsid w:val="00DE3DCE"/>
    <w:rsid w:val="00DE511D"/>
    <w:rsid w:val="00DE5608"/>
    <w:rsid w:val="00DE58D0"/>
    <w:rsid w:val="00DE654F"/>
    <w:rsid w:val="00DE6BFE"/>
    <w:rsid w:val="00DE7D94"/>
    <w:rsid w:val="00DF01CA"/>
    <w:rsid w:val="00DF0622"/>
    <w:rsid w:val="00DF0B6E"/>
    <w:rsid w:val="00DF15E0"/>
    <w:rsid w:val="00DF37A0"/>
    <w:rsid w:val="00DF44BA"/>
    <w:rsid w:val="00DF49AA"/>
    <w:rsid w:val="00DF4AF7"/>
    <w:rsid w:val="00DF5CFB"/>
    <w:rsid w:val="00DF5D52"/>
    <w:rsid w:val="00DF66E1"/>
    <w:rsid w:val="00DF6DC7"/>
    <w:rsid w:val="00E02C12"/>
    <w:rsid w:val="00E03170"/>
    <w:rsid w:val="00E04B52"/>
    <w:rsid w:val="00E05847"/>
    <w:rsid w:val="00E05CCC"/>
    <w:rsid w:val="00E07472"/>
    <w:rsid w:val="00E079D7"/>
    <w:rsid w:val="00E1032A"/>
    <w:rsid w:val="00E1056A"/>
    <w:rsid w:val="00E110E7"/>
    <w:rsid w:val="00E11B20"/>
    <w:rsid w:val="00E11E8C"/>
    <w:rsid w:val="00E13A68"/>
    <w:rsid w:val="00E13B98"/>
    <w:rsid w:val="00E14618"/>
    <w:rsid w:val="00E17FA2"/>
    <w:rsid w:val="00E216A2"/>
    <w:rsid w:val="00E22330"/>
    <w:rsid w:val="00E22CF7"/>
    <w:rsid w:val="00E237E8"/>
    <w:rsid w:val="00E23AC4"/>
    <w:rsid w:val="00E25031"/>
    <w:rsid w:val="00E25DC4"/>
    <w:rsid w:val="00E26067"/>
    <w:rsid w:val="00E2757A"/>
    <w:rsid w:val="00E27E79"/>
    <w:rsid w:val="00E300DE"/>
    <w:rsid w:val="00E302D1"/>
    <w:rsid w:val="00E30985"/>
    <w:rsid w:val="00E30B5A"/>
    <w:rsid w:val="00E30D7B"/>
    <w:rsid w:val="00E30EB0"/>
    <w:rsid w:val="00E3123D"/>
    <w:rsid w:val="00E31461"/>
    <w:rsid w:val="00E31525"/>
    <w:rsid w:val="00E31D43"/>
    <w:rsid w:val="00E31E25"/>
    <w:rsid w:val="00E31E8A"/>
    <w:rsid w:val="00E32608"/>
    <w:rsid w:val="00E32648"/>
    <w:rsid w:val="00E32B5E"/>
    <w:rsid w:val="00E332CE"/>
    <w:rsid w:val="00E33587"/>
    <w:rsid w:val="00E34188"/>
    <w:rsid w:val="00E34B6E"/>
    <w:rsid w:val="00E35559"/>
    <w:rsid w:val="00E3723A"/>
    <w:rsid w:val="00E373CF"/>
    <w:rsid w:val="00E37860"/>
    <w:rsid w:val="00E41484"/>
    <w:rsid w:val="00E43153"/>
    <w:rsid w:val="00E446F1"/>
    <w:rsid w:val="00E44BCD"/>
    <w:rsid w:val="00E461B2"/>
    <w:rsid w:val="00E46886"/>
    <w:rsid w:val="00E46DEC"/>
    <w:rsid w:val="00E47AEF"/>
    <w:rsid w:val="00E51A2F"/>
    <w:rsid w:val="00E53AC5"/>
    <w:rsid w:val="00E53B75"/>
    <w:rsid w:val="00E54E3B"/>
    <w:rsid w:val="00E55BF4"/>
    <w:rsid w:val="00E56350"/>
    <w:rsid w:val="00E57565"/>
    <w:rsid w:val="00E57C70"/>
    <w:rsid w:val="00E609E4"/>
    <w:rsid w:val="00E62CB0"/>
    <w:rsid w:val="00E63838"/>
    <w:rsid w:val="00E64434"/>
    <w:rsid w:val="00E66591"/>
    <w:rsid w:val="00E67C51"/>
    <w:rsid w:val="00E710BD"/>
    <w:rsid w:val="00E72858"/>
    <w:rsid w:val="00E72EFC"/>
    <w:rsid w:val="00E7407E"/>
    <w:rsid w:val="00E75575"/>
    <w:rsid w:val="00E758EC"/>
    <w:rsid w:val="00E7681B"/>
    <w:rsid w:val="00E8064A"/>
    <w:rsid w:val="00E80A18"/>
    <w:rsid w:val="00E8234C"/>
    <w:rsid w:val="00E82942"/>
    <w:rsid w:val="00E82CB0"/>
    <w:rsid w:val="00E83AA9"/>
    <w:rsid w:val="00E83B17"/>
    <w:rsid w:val="00E8568C"/>
    <w:rsid w:val="00E85928"/>
    <w:rsid w:val="00E85EB3"/>
    <w:rsid w:val="00E86CAB"/>
    <w:rsid w:val="00E871AB"/>
    <w:rsid w:val="00E875C3"/>
    <w:rsid w:val="00E87822"/>
    <w:rsid w:val="00E90395"/>
    <w:rsid w:val="00E90E49"/>
    <w:rsid w:val="00E91411"/>
    <w:rsid w:val="00E917F9"/>
    <w:rsid w:val="00E9291C"/>
    <w:rsid w:val="00E9299D"/>
    <w:rsid w:val="00E92BF1"/>
    <w:rsid w:val="00E937AD"/>
    <w:rsid w:val="00E937CA"/>
    <w:rsid w:val="00E93FFE"/>
    <w:rsid w:val="00E94F8A"/>
    <w:rsid w:val="00E973E1"/>
    <w:rsid w:val="00E979AA"/>
    <w:rsid w:val="00E979DE"/>
    <w:rsid w:val="00E97A7A"/>
    <w:rsid w:val="00E97FA6"/>
    <w:rsid w:val="00EA047A"/>
    <w:rsid w:val="00EA2805"/>
    <w:rsid w:val="00EA291B"/>
    <w:rsid w:val="00EA2AF5"/>
    <w:rsid w:val="00EA3639"/>
    <w:rsid w:val="00EA5FA0"/>
    <w:rsid w:val="00EA73FC"/>
    <w:rsid w:val="00EA7A41"/>
    <w:rsid w:val="00EB077B"/>
    <w:rsid w:val="00EB0997"/>
    <w:rsid w:val="00EB183F"/>
    <w:rsid w:val="00EB2409"/>
    <w:rsid w:val="00EB40A0"/>
    <w:rsid w:val="00EB4EA2"/>
    <w:rsid w:val="00EB5092"/>
    <w:rsid w:val="00EB604D"/>
    <w:rsid w:val="00EB60C7"/>
    <w:rsid w:val="00EB64A4"/>
    <w:rsid w:val="00EB7235"/>
    <w:rsid w:val="00EB73E9"/>
    <w:rsid w:val="00EB779D"/>
    <w:rsid w:val="00EC1C6C"/>
    <w:rsid w:val="00EC24D5"/>
    <w:rsid w:val="00EC27C6"/>
    <w:rsid w:val="00EC392B"/>
    <w:rsid w:val="00EC3951"/>
    <w:rsid w:val="00EC4207"/>
    <w:rsid w:val="00EC5653"/>
    <w:rsid w:val="00EC5B66"/>
    <w:rsid w:val="00EC71CE"/>
    <w:rsid w:val="00ED1006"/>
    <w:rsid w:val="00ED28FA"/>
    <w:rsid w:val="00ED2DF0"/>
    <w:rsid w:val="00ED3770"/>
    <w:rsid w:val="00ED3A8F"/>
    <w:rsid w:val="00ED462B"/>
    <w:rsid w:val="00EE0D6F"/>
    <w:rsid w:val="00EE0DF9"/>
    <w:rsid w:val="00EE154F"/>
    <w:rsid w:val="00EE1595"/>
    <w:rsid w:val="00EE5724"/>
    <w:rsid w:val="00EE6486"/>
    <w:rsid w:val="00EF0B06"/>
    <w:rsid w:val="00EF1327"/>
    <w:rsid w:val="00EF18FE"/>
    <w:rsid w:val="00EF1E7B"/>
    <w:rsid w:val="00EF3EF4"/>
    <w:rsid w:val="00EF3FD7"/>
    <w:rsid w:val="00EF5787"/>
    <w:rsid w:val="00EF60D0"/>
    <w:rsid w:val="00EF666E"/>
    <w:rsid w:val="00EF6934"/>
    <w:rsid w:val="00F015C7"/>
    <w:rsid w:val="00F01AD3"/>
    <w:rsid w:val="00F0528D"/>
    <w:rsid w:val="00F05602"/>
    <w:rsid w:val="00F05D46"/>
    <w:rsid w:val="00F06C67"/>
    <w:rsid w:val="00F06DFD"/>
    <w:rsid w:val="00F071D1"/>
    <w:rsid w:val="00F07533"/>
    <w:rsid w:val="00F0757D"/>
    <w:rsid w:val="00F07EB7"/>
    <w:rsid w:val="00F10629"/>
    <w:rsid w:val="00F11145"/>
    <w:rsid w:val="00F11638"/>
    <w:rsid w:val="00F12EBA"/>
    <w:rsid w:val="00F133E0"/>
    <w:rsid w:val="00F1552B"/>
    <w:rsid w:val="00F15574"/>
    <w:rsid w:val="00F156AB"/>
    <w:rsid w:val="00F15FA5"/>
    <w:rsid w:val="00F176BA"/>
    <w:rsid w:val="00F17D84"/>
    <w:rsid w:val="00F209B7"/>
    <w:rsid w:val="00F20F5C"/>
    <w:rsid w:val="00F2284A"/>
    <w:rsid w:val="00F22D9B"/>
    <w:rsid w:val="00F23722"/>
    <w:rsid w:val="00F2376F"/>
    <w:rsid w:val="00F2408B"/>
    <w:rsid w:val="00F243D8"/>
    <w:rsid w:val="00F24DEC"/>
    <w:rsid w:val="00F30828"/>
    <w:rsid w:val="00F313D6"/>
    <w:rsid w:val="00F35894"/>
    <w:rsid w:val="00F36331"/>
    <w:rsid w:val="00F36E24"/>
    <w:rsid w:val="00F3707A"/>
    <w:rsid w:val="00F3771B"/>
    <w:rsid w:val="00F377A5"/>
    <w:rsid w:val="00F37FC7"/>
    <w:rsid w:val="00F40EF9"/>
    <w:rsid w:val="00F40F0C"/>
    <w:rsid w:val="00F41F84"/>
    <w:rsid w:val="00F428BA"/>
    <w:rsid w:val="00F44083"/>
    <w:rsid w:val="00F440DE"/>
    <w:rsid w:val="00F45648"/>
    <w:rsid w:val="00F46617"/>
    <w:rsid w:val="00F46719"/>
    <w:rsid w:val="00F4766C"/>
    <w:rsid w:val="00F5060E"/>
    <w:rsid w:val="00F507D1"/>
    <w:rsid w:val="00F519CE"/>
    <w:rsid w:val="00F51ADA"/>
    <w:rsid w:val="00F537C9"/>
    <w:rsid w:val="00F54E65"/>
    <w:rsid w:val="00F56762"/>
    <w:rsid w:val="00F57D2A"/>
    <w:rsid w:val="00F60203"/>
    <w:rsid w:val="00F607C5"/>
    <w:rsid w:val="00F60984"/>
    <w:rsid w:val="00F60DEA"/>
    <w:rsid w:val="00F61100"/>
    <w:rsid w:val="00F6302A"/>
    <w:rsid w:val="00F63950"/>
    <w:rsid w:val="00F64C2B"/>
    <w:rsid w:val="00F651BE"/>
    <w:rsid w:val="00F666F3"/>
    <w:rsid w:val="00F67254"/>
    <w:rsid w:val="00F67F53"/>
    <w:rsid w:val="00F703BE"/>
    <w:rsid w:val="00F71F69"/>
    <w:rsid w:val="00F72B72"/>
    <w:rsid w:val="00F7434A"/>
    <w:rsid w:val="00F74AAB"/>
    <w:rsid w:val="00F74B50"/>
    <w:rsid w:val="00F74BB9"/>
    <w:rsid w:val="00F75582"/>
    <w:rsid w:val="00F76EFA"/>
    <w:rsid w:val="00F77C5F"/>
    <w:rsid w:val="00F80179"/>
    <w:rsid w:val="00F804BE"/>
    <w:rsid w:val="00F80B0F"/>
    <w:rsid w:val="00F817CE"/>
    <w:rsid w:val="00F83176"/>
    <w:rsid w:val="00F83B67"/>
    <w:rsid w:val="00F8456C"/>
    <w:rsid w:val="00F8565C"/>
    <w:rsid w:val="00F85667"/>
    <w:rsid w:val="00F859D8"/>
    <w:rsid w:val="00F868F5"/>
    <w:rsid w:val="00F870F3"/>
    <w:rsid w:val="00F9056A"/>
    <w:rsid w:val="00F90854"/>
    <w:rsid w:val="00F90F8D"/>
    <w:rsid w:val="00F92782"/>
    <w:rsid w:val="00F928F2"/>
    <w:rsid w:val="00F92A4B"/>
    <w:rsid w:val="00F93AA9"/>
    <w:rsid w:val="00F96985"/>
    <w:rsid w:val="00F9753A"/>
    <w:rsid w:val="00F97838"/>
    <w:rsid w:val="00F97A27"/>
    <w:rsid w:val="00FA045D"/>
    <w:rsid w:val="00FA09F3"/>
    <w:rsid w:val="00FA1C77"/>
    <w:rsid w:val="00FA2BB3"/>
    <w:rsid w:val="00FA5E43"/>
    <w:rsid w:val="00FA79A0"/>
    <w:rsid w:val="00FB3087"/>
    <w:rsid w:val="00FB4417"/>
    <w:rsid w:val="00FB4C80"/>
    <w:rsid w:val="00FB596E"/>
    <w:rsid w:val="00FB6A6A"/>
    <w:rsid w:val="00FB71BE"/>
    <w:rsid w:val="00FC03E4"/>
    <w:rsid w:val="00FC0998"/>
    <w:rsid w:val="00FC338B"/>
    <w:rsid w:val="00FC39D2"/>
    <w:rsid w:val="00FC5B49"/>
    <w:rsid w:val="00FC5CFC"/>
    <w:rsid w:val="00FC7429"/>
    <w:rsid w:val="00FC7539"/>
    <w:rsid w:val="00FD07F0"/>
    <w:rsid w:val="00FD07F6"/>
    <w:rsid w:val="00FD0887"/>
    <w:rsid w:val="00FD0BEF"/>
    <w:rsid w:val="00FD1EC8"/>
    <w:rsid w:val="00FD339D"/>
    <w:rsid w:val="00FD3E58"/>
    <w:rsid w:val="00FD4252"/>
    <w:rsid w:val="00FD47ED"/>
    <w:rsid w:val="00FD58DB"/>
    <w:rsid w:val="00FD7337"/>
    <w:rsid w:val="00FD74DB"/>
    <w:rsid w:val="00FD7660"/>
    <w:rsid w:val="00FE0305"/>
    <w:rsid w:val="00FE05A2"/>
    <w:rsid w:val="00FE0655"/>
    <w:rsid w:val="00FE0835"/>
    <w:rsid w:val="00FE0E68"/>
    <w:rsid w:val="00FE10E0"/>
    <w:rsid w:val="00FE2365"/>
    <w:rsid w:val="00FE342E"/>
    <w:rsid w:val="00FE37D7"/>
    <w:rsid w:val="00FE457B"/>
    <w:rsid w:val="00FE4920"/>
    <w:rsid w:val="00FE4C7B"/>
    <w:rsid w:val="00FE51C5"/>
    <w:rsid w:val="00FE58BE"/>
    <w:rsid w:val="00FE5FBC"/>
    <w:rsid w:val="00FE65D3"/>
    <w:rsid w:val="00FE6E0B"/>
    <w:rsid w:val="00FE72FC"/>
    <w:rsid w:val="00FE7336"/>
    <w:rsid w:val="00FE787C"/>
    <w:rsid w:val="00FE7F13"/>
    <w:rsid w:val="00FF45A5"/>
    <w:rsid w:val="00FF4D3B"/>
    <w:rsid w:val="00FF5247"/>
    <w:rsid w:val="00FF5C91"/>
    <w:rsid w:val="00FF726C"/>
    <w:rsid w:val="04514BA2"/>
    <w:rsid w:val="04F3B5CF"/>
    <w:rsid w:val="06ABF1EA"/>
    <w:rsid w:val="07EFED6E"/>
    <w:rsid w:val="0AC4B855"/>
    <w:rsid w:val="0B947FA1"/>
    <w:rsid w:val="16640CEA"/>
    <w:rsid w:val="198311B2"/>
    <w:rsid w:val="1BE9766D"/>
    <w:rsid w:val="1FCE8DB6"/>
    <w:rsid w:val="228332CD"/>
    <w:rsid w:val="37A9503F"/>
    <w:rsid w:val="3A025723"/>
    <w:rsid w:val="3E10CD02"/>
    <w:rsid w:val="4004F702"/>
    <w:rsid w:val="5272D3DF"/>
    <w:rsid w:val="5866CA54"/>
    <w:rsid w:val="59D8CE1E"/>
    <w:rsid w:val="5B92288F"/>
    <w:rsid w:val="5F0BE77C"/>
    <w:rsid w:val="5F3F66AC"/>
    <w:rsid w:val="60DAEDE3"/>
    <w:rsid w:val="6913C0B5"/>
    <w:rsid w:val="7C4D5C26"/>
    <w:rsid w:val="7DF84CA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1606BDF7-498F-4714-9724-14801B0F8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목록 단,numbered,Paragraphe de liste1,Bulletr List Paragraph,列出段落1,Bullet List,FooterText,List Paragraph1,List Paragraph2,List Paragraph21,List Paragraph11,Parágrafo da Lista1,Párrafo de lista1,リスト段落1,Listeafsnit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목록 단 Char,numbered Char,Paragraphe de liste1 Char,Bulletr List Paragraph Char,列出段落1 Char,Bullet List Char,FooterText Char,List Paragraph1 Char,List Paragraph2 Char,List Paragraph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E23AC4"/>
    <w:rPr>
      <w:rFonts w:ascii="Times New Roman" w:hAnsi="Times New Roman"/>
      <w:lang w:eastAsia="ja-JP"/>
    </w:rPr>
  </w:style>
  <w:style w:type="character" w:customStyle="1" w:styleId="ui-provider">
    <w:name w:val="ui-provider"/>
    <w:basedOn w:val="DefaultParagraphFont"/>
    <w:rsid w:val="00BA5609"/>
  </w:style>
  <w:style w:type="character" w:customStyle="1" w:styleId="Heading1Char1">
    <w:name w:val="Heading 1 Char1"/>
    <w:locked/>
    <w:rsid w:val="00BE2961"/>
    <w:rPr>
      <w:rFonts w:ascii="Arial" w:eastAsia="SimSun" w:hAnsi="Arial"/>
      <w:sz w:val="36"/>
      <w:lang w:eastAsia="en-US"/>
    </w:rPr>
  </w:style>
  <w:style w:type="character" w:customStyle="1" w:styleId="ProposalChar">
    <w:name w:val="Proposal Char"/>
    <w:basedOn w:val="DefaultParagraphFont"/>
    <w:link w:val="Proposal"/>
    <w:locked/>
    <w:rsid w:val="002D506D"/>
    <w:rPr>
      <w:rFonts w:ascii="Arial" w:hAnsi="Arial"/>
      <w:b/>
      <w:bCs/>
      <w:lang w:eastAsia="zh-CN"/>
    </w:rPr>
  </w:style>
  <w:style w:type="character" w:styleId="Mention">
    <w:name w:val="Mention"/>
    <w:basedOn w:val="DefaultParagraphFont"/>
    <w:uiPriority w:val="99"/>
    <w:unhideWhenUsed/>
    <w:rsid w:val="00816D31"/>
    <w:rPr>
      <w:color w:val="2B579A"/>
      <w:shd w:val="clear" w:color="auto" w:fill="E1DFDD"/>
    </w:rPr>
  </w:style>
  <w:style w:type="character" w:customStyle="1" w:styleId="a">
    <w:name w:val="列表段落 字符"/>
    <w:uiPriority w:val="34"/>
    <w:qFormat/>
    <w:locked/>
    <w:rsid w:val="00CF4C5B"/>
    <w:rPr>
      <w:rFonts w:eastAsia="Times New Roman"/>
      <w:sz w:val="24"/>
      <w:szCs w:val="24"/>
      <w:lang w:eastAsia="zh-CN"/>
    </w:rPr>
  </w:style>
  <w:style w:type="character" w:customStyle="1" w:styleId="cf01">
    <w:name w:val="cf01"/>
    <w:basedOn w:val="DefaultParagraphFont"/>
    <w:rsid w:val="00090E10"/>
    <w:rPr>
      <w:rFonts w:ascii="Segoe UI" w:hAnsi="Segoe UI" w:cs="Segoe UI" w:hint="default"/>
      <w:sz w:val="18"/>
      <w:szCs w:val="18"/>
    </w:rPr>
  </w:style>
  <w:style w:type="paragraph" w:customStyle="1" w:styleId="IvDInstructiontext">
    <w:name w:val="IvD Instructiontext"/>
    <w:basedOn w:val="BodyText"/>
    <w:link w:val="IvDInstructiontextChar"/>
    <w:uiPriority w:val="99"/>
    <w:qFormat/>
    <w:rsid w:val="00270C9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70C9D"/>
    <w:rPr>
      <w:rFonts w:ascii="Arial" w:hAnsi="Arial"/>
      <w:i/>
      <w:color w:val="7F7F7F" w:themeColor="text1" w:themeTint="80"/>
      <w:spacing w:val="2"/>
      <w:sz w:val="18"/>
      <w:szCs w:val="18"/>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35"/>
    <w:rsid w:val="00270C9D"/>
    <w:rPr>
      <w:rFonts w:ascii="Times New Roman" w:hAnsi="Times New Roman"/>
      <w:b/>
    </w:rPr>
  </w:style>
  <w:style w:type="paragraph" w:styleId="NormalWeb">
    <w:name w:val="Normal (Web)"/>
    <w:basedOn w:val="Normal"/>
    <w:uiPriority w:val="99"/>
    <w:unhideWhenUsed/>
    <w:rsid w:val="00270C9D"/>
    <w:pPr>
      <w:overflowPunct/>
      <w:autoSpaceDE/>
      <w:autoSpaceDN/>
      <w:adjustRightInd/>
      <w:spacing w:before="100" w:beforeAutospacing="1" w:after="100" w:afterAutospacing="1"/>
      <w:textAlignment w:val="auto"/>
    </w:pPr>
    <w:rPr>
      <w:sz w:val="24"/>
      <w:szCs w:val="24"/>
    </w:rPr>
  </w:style>
  <w:style w:type="paragraph" w:customStyle="1" w:styleId="pf0">
    <w:name w:val="pf0"/>
    <w:basedOn w:val="Normal"/>
    <w:rsid w:val="006E776C"/>
    <w:pPr>
      <w:overflowPunct/>
      <w:autoSpaceDE/>
      <w:autoSpaceDN/>
      <w:adjustRightInd/>
      <w:spacing w:before="100" w:beforeAutospacing="1" w:after="100" w:afterAutospacing="1"/>
      <w:textAlignment w:val="auto"/>
    </w:pPr>
    <w:rPr>
      <w:sz w:val="24"/>
      <w:szCs w:val="24"/>
      <w:lang w:val="en-FI" w:eastAsia="en-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74479">
      <w:bodyDiv w:val="1"/>
      <w:marLeft w:val="0"/>
      <w:marRight w:val="0"/>
      <w:marTop w:val="0"/>
      <w:marBottom w:val="0"/>
      <w:divBdr>
        <w:top w:val="none" w:sz="0" w:space="0" w:color="auto"/>
        <w:left w:val="none" w:sz="0" w:space="0" w:color="auto"/>
        <w:bottom w:val="none" w:sz="0" w:space="0" w:color="auto"/>
        <w:right w:val="none" w:sz="0" w:space="0" w:color="auto"/>
      </w:divBdr>
    </w:div>
    <w:div w:id="190071382">
      <w:bodyDiv w:val="1"/>
      <w:marLeft w:val="0"/>
      <w:marRight w:val="0"/>
      <w:marTop w:val="0"/>
      <w:marBottom w:val="0"/>
      <w:divBdr>
        <w:top w:val="none" w:sz="0" w:space="0" w:color="auto"/>
        <w:left w:val="none" w:sz="0" w:space="0" w:color="auto"/>
        <w:bottom w:val="none" w:sz="0" w:space="0" w:color="auto"/>
        <w:right w:val="none" w:sz="0" w:space="0" w:color="auto"/>
      </w:divBdr>
    </w:div>
    <w:div w:id="364184104">
      <w:bodyDiv w:val="1"/>
      <w:marLeft w:val="0"/>
      <w:marRight w:val="0"/>
      <w:marTop w:val="0"/>
      <w:marBottom w:val="0"/>
      <w:divBdr>
        <w:top w:val="none" w:sz="0" w:space="0" w:color="auto"/>
        <w:left w:val="none" w:sz="0" w:space="0" w:color="auto"/>
        <w:bottom w:val="none" w:sz="0" w:space="0" w:color="auto"/>
        <w:right w:val="none" w:sz="0" w:space="0" w:color="auto"/>
      </w:divBdr>
    </w:div>
    <w:div w:id="379013263">
      <w:bodyDiv w:val="1"/>
      <w:marLeft w:val="0"/>
      <w:marRight w:val="0"/>
      <w:marTop w:val="0"/>
      <w:marBottom w:val="0"/>
      <w:divBdr>
        <w:top w:val="none" w:sz="0" w:space="0" w:color="auto"/>
        <w:left w:val="none" w:sz="0" w:space="0" w:color="auto"/>
        <w:bottom w:val="none" w:sz="0" w:space="0" w:color="auto"/>
        <w:right w:val="none" w:sz="0" w:space="0" w:color="auto"/>
      </w:divBdr>
    </w:div>
    <w:div w:id="402223786">
      <w:bodyDiv w:val="1"/>
      <w:marLeft w:val="0"/>
      <w:marRight w:val="0"/>
      <w:marTop w:val="0"/>
      <w:marBottom w:val="0"/>
      <w:divBdr>
        <w:top w:val="none" w:sz="0" w:space="0" w:color="auto"/>
        <w:left w:val="none" w:sz="0" w:space="0" w:color="auto"/>
        <w:bottom w:val="none" w:sz="0" w:space="0" w:color="auto"/>
        <w:right w:val="none" w:sz="0" w:space="0" w:color="auto"/>
      </w:divBdr>
    </w:div>
    <w:div w:id="683020734">
      <w:bodyDiv w:val="1"/>
      <w:marLeft w:val="0"/>
      <w:marRight w:val="0"/>
      <w:marTop w:val="0"/>
      <w:marBottom w:val="0"/>
      <w:divBdr>
        <w:top w:val="none" w:sz="0" w:space="0" w:color="auto"/>
        <w:left w:val="none" w:sz="0" w:space="0" w:color="auto"/>
        <w:bottom w:val="none" w:sz="0" w:space="0" w:color="auto"/>
        <w:right w:val="none" w:sz="0" w:space="0" w:color="auto"/>
      </w:divBdr>
    </w:div>
    <w:div w:id="1045134035">
      <w:bodyDiv w:val="1"/>
      <w:marLeft w:val="0"/>
      <w:marRight w:val="0"/>
      <w:marTop w:val="0"/>
      <w:marBottom w:val="0"/>
      <w:divBdr>
        <w:top w:val="none" w:sz="0" w:space="0" w:color="auto"/>
        <w:left w:val="none" w:sz="0" w:space="0" w:color="auto"/>
        <w:bottom w:val="none" w:sz="0" w:space="0" w:color="auto"/>
        <w:right w:val="none" w:sz="0" w:space="0" w:color="auto"/>
      </w:divBdr>
    </w:div>
    <w:div w:id="1468085551">
      <w:bodyDiv w:val="1"/>
      <w:marLeft w:val="0"/>
      <w:marRight w:val="0"/>
      <w:marTop w:val="0"/>
      <w:marBottom w:val="0"/>
      <w:divBdr>
        <w:top w:val="none" w:sz="0" w:space="0" w:color="auto"/>
        <w:left w:val="none" w:sz="0" w:space="0" w:color="auto"/>
        <w:bottom w:val="none" w:sz="0" w:space="0" w:color="auto"/>
        <w:right w:val="none" w:sz="0" w:space="0" w:color="auto"/>
      </w:divBdr>
    </w:div>
    <w:div w:id="1553343032">
      <w:bodyDiv w:val="1"/>
      <w:marLeft w:val="0"/>
      <w:marRight w:val="0"/>
      <w:marTop w:val="0"/>
      <w:marBottom w:val="0"/>
      <w:divBdr>
        <w:top w:val="none" w:sz="0" w:space="0" w:color="auto"/>
        <w:left w:val="none" w:sz="0" w:space="0" w:color="auto"/>
        <w:bottom w:val="none" w:sz="0" w:space="0" w:color="auto"/>
        <w:right w:val="none" w:sz="0" w:space="0" w:color="auto"/>
      </w:divBdr>
    </w:div>
    <w:div w:id="1690373733">
      <w:bodyDiv w:val="1"/>
      <w:marLeft w:val="0"/>
      <w:marRight w:val="0"/>
      <w:marTop w:val="0"/>
      <w:marBottom w:val="0"/>
      <w:divBdr>
        <w:top w:val="none" w:sz="0" w:space="0" w:color="auto"/>
        <w:left w:val="none" w:sz="0" w:space="0" w:color="auto"/>
        <w:bottom w:val="none" w:sz="0" w:space="0" w:color="auto"/>
        <w:right w:val="none" w:sz="0" w:space="0" w:color="auto"/>
      </w:divBdr>
    </w:div>
    <w:div w:id="1836067061">
      <w:bodyDiv w:val="1"/>
      <w:marLeft w:val="0"/>
      <w:marRight w:val="0"/>
      <w:marTop w:val="0"/>
      <w:marBottom w:val="0"/>
      <w:divBdr>
        <w:top w:val="none" w:sz="0" w:space="0" w:color="auto"/>
        <w:left w:val="none" w:sz="0" w:space="0" w:color="auto"/>
        <w:bottom w:val="none" w:sz="0" w:space="0" w:color="auto"/>
        <w:right w:val="none" w:sz="0" w:space="0" w:color="auto"/>
      </w:divBdr>
    </w:div>
    <w:div w:id="197999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Ali Nader</DisplayName>
        <AccountId>253</AccountId>
        <AccountType/>
      </UserInfo>
      <UserInfo>
        <DisplayName>Emre Yavuz</DisplayName>
        <AccountId>267</AccountId>
        <AccountType/>
      </UserInfo>
      <UserInfo>
        <DisplayName>Helka-Liina Maattanen</DisplayName>
        <AccountId>279</AccountId>
        <AccountType/>
      </UserInfo>
      <UserInfo>
        <DisplayName>Philipp Bruhn</DisplayName>
        <AccountId>2842</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62969122-E169-461B-AD7A-B0878802855D}">
  <ds:schemaRefs>
    <ds:schemaRef ds:uri="http://schemas.openxmlformats.org/officeDocument/2006/bibliography"/>
  </ds:schemaRefs>
</ds:datastoreItem>
</file>

<file path=customXml/itemProps4.xml><?xml version="1.0" encoding="utf-8"?>
<ds:datastoreItem xmlns:ds="http://schemas.openxmlformats.org/officeDocument/2006/customXml" ds:itemID="{E77E72D3-C0A7-4A6C-A197-A30F70524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10</Pages>
  <Words>3992</Words>
  <Characters>22759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Helka-Liina</cp:lastModifiedBy>
  <cp:revision>3</cp:revision>
  <cp:lastPrinted>2008-01-31T16:09:00Z</cp:lastPrinted>
  <dcterms:created xsi:type="dcterms:W3CDTF">2024-10-04T06:32:00Z</dcterms:created>
  <dcterms:modified xsi:type="dcterms:W3CDTF">2024-10-04T06:33:00Z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